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3D996" w14:textId="77777777" w:rsidR="00A77B3E" w:rsidRPr="00817BCE" w:rsidRDefault="00142E24" w:rsidP="008F76DC">
      <w:pPr>
        <w:ind w:left="5669" w:hanging="5811"/>
        <w:jc w:val="left"/>
        <w:rPr>
          <w:rFonts w:ascii="Arial" w:hAnsi="Arial" w:cs="Arial"/>
          <w:b/>
          <w:i/>
          <w:sz w:val="24"/>
          <w:u w:val="thick"/>
        </w:rPr>
      </w:pPr>
      <w:r w:rsidRPr="00817BCE">
        <w:rPr>
          <w:rFonts w:ascii="Arial" w:hAnsi="Arial" w:cs="Arial"/>
          <w:b/>
          <w:i/>
          <w:sz w:val="24"/>
          <w:u w:val="thick"/>
        </w:rPr>
        <w:t>Projekt</w:t>
      </w:r>
    </w:p>
    <w:p w14:paraId="021F2092" w14:textId="77777777" w:rsidR="00A77B3E" w:rsidRPr="00817BCE" w:rsidRDefault="00A77B3E" w:rsidP="008F76DC">
      <w:pPr>
        <w:ind w:left="5669" w:hanging="5811"/>
        <w:jc w:val="left"/>
        <w:rPr>
          <w:rFonts w:ascii="Arial" w:hAnsi="Arial" w:cs="Arial"/>
          <w:b/>
          <w:i/>
          <w:sz w:val="24"/>
          <w:u w:val="thick"/>
        </w:rPr>
      </w:pPr>
    </w:p>
    <w:p w14:paraId="4D8C7D06" w14:textId="77777777" w:rsidR="00817BCE" w:rsidRDefault="00142E24" w:rsidP="008F76DC">
      <w:pPr>
        <w:ind w:left="5669" w:hanging="5811"/>
        <w:jc w:val="left"/>
        <w:rPr>
          <w:rFonts w:ascii="Arial" w:hAnsi="Arial" w:cs="Arial"/>
          <w:sz w:val="24"/>
        </w:rPr>
      </w:pPr>
      <w:r w:rsidRPr="00817BCE">
        <w:rPr>
          <w:rFonts w:ascii="Arial" w:hAnsi="Arial" w:cs="Arial"/>
          <w:sz w:val="24"/>
        </w:rPr>
        <w:t xml:space="preserve">z dnia  .......................                                               </w:t>
      </w:r>
    </w:p>
    <w:p w14:paraId="7F3122AE" w14:textId="03953F52" w:rsidR="00A77B3E" w:rsidRPr="00817BCE" w:rsidRDefault="00817BCE" w:rsidP="008F76DC">
      <w:pPr>
        <w:ind w:left="5669" w:hanging="5811"/>
        <w:jc w:val="left"/>
        <w:rPr>
          <w:rFonts w:ascii="Arial" w:hAnsi="Arial" w:cs="Arial"/>
          <w:sz w:val="24"/>
        </w:rPr>
      </w:pPr>
      <w:r>
        <w:rPr>
          <w:rFonts w:ascii="Arial" w:hAnsi="Arial" w:cs="Arial"/>
          <w:sz w:val="24"/>
        </w:rPr>
        <w:t>Z</w:t>
      </w:r>
      <w:r w:rsidR="00142E24" w:rsidRPr="00817BCE">
        <w:rPr>
          <w:rFonts w:ascii="Arial" w:hAnsi="Arial" w:cs="Arial"/>
          <w:sz w:val="24"/>
        </w:rPr>
        <w:t>atwierdzony przez .........................</w:t>
      </w:r>
    </w:p>
    <w:p w14:paraId="1B0C5C69" w14:textId="77777777" w:rsidR="00A77B3E" w:rsidRPr="00817BCE" w:rsidRDefault="00A77B3E" w:rsidP="008F76DC">
      <w:pPr>
        <w:ind w:left="5669" w:hanging="5811"/>
        <w:jc w:val="left"/>
        <w:rPr>
          <w:rFonts w:ascii="Arial" w:hAnsi="Arial" w:cs="Arial"/>
          <w:sz w:val="24"/>
        </w:rPr>
      </w:pPr>
    </w:p>
    <w:p w14:paraId="4441E19D" w14:textId="77777777" w:rsidR="00A77B3E" w:rsidRPr="00817BCE" w:rsidRDefault="00A77B3E" w:rsidP="008F76DC">
      <w:pPr>
        <w:ind w:left="5669"/>
        <w:jc w:val="left"/>
        <w:rPr>
          <w:rFonts w:ascii="Arial" w:hAnsi="Arial" w:cs="Arial"/>
          <w:sz w:val="24"/>
        </w:rPr>
      </w:pPr>
    </w:p>
    <w:p w14:paraId="2E792A17" w14:textId="77777777" w:rsidR="00A77B3E" w:rsidRPr="00817BCE" w:rsidRDefault="00142E24" w:rsidP="008F76DC">
      <w:pPr>
        <w:jc w:val="left"/>
        <w:rPr>
          <w:rFonts w:ascii="Arial" w:eastAsia="Arial" w:hAnsi="Arial" w:cs="Arial"/>
          <w:b/>
          <w:caps/>
          <w:sz w:val="24"/>
        </w:rPr>
      </w:pPr>
      <w:r w:rsidRPr="00817BCE">
        <w:rPr>
          <w:rFonts w:ascii="Arial" w:eastAsia="Arial" w:hAnsi="Arial" w:cs="Arial"/>
          <w:b/>
          <w:caps/>
          <w:sz w:val="24"/>
        </w:rPr>
        <w:t>Uchwała Nr ....................</w:t>
      </w:r>
      <w:r w:rsidRPr="00817BCE">
        <w:rPr>
          <w:rFonts w:ascii="Arial" w:eastAsia="Arial" w:hAnsi="Arial" w:cs="Arial"/>
          <w:b/>
          <w:caps/>
          <w:sz w:val="24"/>
        </w:rPr>
        <w:br/>
        <w:t>Rady Miasta Piotrkowa Trybunalskiego</w:t>
      </w:r>
    </w:p>
    <w:p w14:paraId="795076F7" w14:textId="77777777" w:rsidR="00A77B3E" w:rsidRPr="00817BCE" w:rsidRDefault="00142E24" w:rsidP="008F76DC">
      <w:pPr>
        <w:spacing w:before="280" w:after="280"/>
        <w:jc w:val="left"/>
        <w:rPr>
          <w:rFonts w:ascii="Arial" w:eastAsia="Arial" w:hAnsi="Arial" w:cs="Arial"/>
          <w:b/>
          <w:caps/>
          <w:sz w:val="24"/>
        </w:rPr>
      </w:pPr>
      <w:r w:rsidRPr="00817BCE">
        <w:rPr>
          <w:rFonts w:ascii="Arial" w:eastAsia="Arial" w:hAnsi="Arial" w:cs="Arial"/>
          <w:sz w:val="24"/>
        </w:rPr>
        <w:t xml:space="preserve">z dnia </w:t>
      </w:r>
      <w:r w:rsidRPr="00817BCE">
        <w:rPr>
          <w:rFonts w:ascii="Arial" w:eastAsia="Arial" w:hAnsi="Arial" w:cs="Arial"/>
          <w:sz w:val="24"/>
        </w:rPr>
        <w:t>.................... 2024 r.</w:t>
      </w:r>
    </w:p>
    <w:p w14:paraId="1EF0CDEE" w14:textId="77777777" w:rsidR="00A77B3E" w:rsidRPr="00817BCE" w:rsidRDefault="00142E24" w:rsidP="008F76DC">
      <w:pPr>
        <w:keepNext/>
        <w:spacing w:after="480"/>
        <w:jc w:val="left"/>
        <w:rPr>
          <w:rFonts w:ascii="Arial" w:eastAsia="Arial" w:hAnsi="Arial" w:cs="Arial"/>
          <w:sz w:val="24"/>
        </w:rPr>
      </w:pPr>
      <w:r w:rsidRPr="00817BCE">
        <w:rPr>
          <w:rFonts w:ascii="Arial" w:eastAsia="Arial" w:hAnsi="Arial" w:cs="Arial"/>
          <w:b/>
          <w:sz w:val="24"/>
        </w:rPr>
        <w:t>w sprawie określania zasad udzielania dotacji celowych w ramach Programu Priorytetowego „Ciepłe Mieszkanie”, realizowanego na terenie Miasta Piotrkowa Trybunalskiego w latach 2024 -2026</w:t>
      </w:r>
    </w:p>
    <w:p w14:paraId="1718E207" w14:textId="77777777" w:rsidR="00A77B3E" w:rsidRPr="00817BCE" w:rsidRDefault="00142E24" w:rsidP="008F76DC">
      <w:pPr>
        <w:keepLines/>
        <w:spacing w:before="120" w:after="120"/>
        <w:jc w:val="left"/>
        <w:rPr>
          <w:rFonts w:ascii="Arial" w:hAnsi="Arial" w:cs="Arial"/>
          <w:sz w:val="24"/>
        </w:rPr>
      </w:pPr>
      <w:r w:rsidRPr="00817BCE">
        <w:rPr>
          <w:rFonts w:ascii="Arial" w:hAnsi="Arial" w:cs="Arial"/>
          <w:sz w:val="24"/>
        </w:rPr>
        <w:t>Na podstawie art. 7 ust. 1 pkt 1, art. 18 ust. 2 pkt 15 ustawy z dnia 8 marca 1990 r. o samorządzie gminnym (t.j. Dz. U. z 2024 r. poz. 609) oraz art. 400a ust. 1 pkt 21, art. 403 ust. 4 pkt 1 lit. a i b, ust. 5 i 6 ustawy z dnia 27 kwietnia 2001 r. Prawo ochrony środowiska (Dz. U. z 2024 r. poz. 54)  uchwala się, co następuje:</w:t>
      </w:r>
    </w:p>
    <w:p w14:paraId="30A3F3B8" w14:textId="77777777" w:rsidR="00A77B3E" w:rsidRPr="00817BCE" w:rsidRDefault="00142E24" w:rsidP="008F76DC">
      <w:pPr>
        <w:keepLines/>
        <w:jc w:val="left"/>
        <w:rPr>
          <w:rFonts w:ascii="Arial" w:hAnsi="Arial" w:cs="Arial"/>
          <w:sz w:val="24"/>
        </w:rPr>
      </w:pPr>
      <w:r w:rsidRPr="00817BCE">
        <w:rPr>
          <w:rFonts w:ascii="Arial" w:hAnsi="Arial" w:cs="Arial"/>
          <w:b/>
          <w:sz w:val="24"/>
        </w:rPr>
        <w:t>§ 1. </w:t>
      </w:r>
      <w:r w:rsidRPr="00817BCE">
        <w:rPr>
          <w:rFonts w:ascii="Arial" w:hAnsi="Arial" w:cs="Arial"/>
          <w:sz w:val="24"/>
        </w:rPr>
        <w:t>Uchwala się regulamin wprowadzający zasady udzielania dotacji celowych w ramach programu „Ciepłe Mieszkanie”, realizowanego na terenie Miasta Piotrkowa Trybunalskiego w latach 2024-2026, stanowiący załącznik do uchwały.</w:t>
      </w:r>
    </w:p>
    <w:p w14:paraId="1CC9B722" w14:textId="77777777" w:rsidR="00A77B3E" w:rsidRPr="00817BCE" w:rsidRDefault="00142E24" w:rsidP="008F76DC">
      <w:pPr>
        <w:keepLines/>
        <w:jc w:val="left"/>
        <w:rPr>
          <w:rFonts w:ascii="Arial" w:hAnsi="Arial" w:cs="Arial"/>
          <w:sz w:val="24"/>
        </w:rPr>
      </w:pPr>
      <w:r w:rsidRPr="00817BCE">
        <w:rPr>
          <w:rFonts w:ascii="Arial" w:hAnsi="Arial" w:cs="Arial"/>
          <w:b/>
          <w:sz w:val="24"/>
        </w:rPr>
        <w:t>§ 2. </w:t>
      </w:r>
      <w:r w:rsidRPr="00817BCE">
        <w:rPr>
          <w:rFonts w:ascii="Arial" w:hAnsi="Arial" w:cs="Arial"/>
          <w:sz w:val="24"/>
        </w:rPr>
        <w:t>Środki finansowe na realizację programu pochodzić będą z dotacji Wojewódzkiego Funduszu Ochrony Środowiska i Gospodarki Wodnej w Łodzi w ramach programu „Ciepłe Mieszkanie”.</w:t>
      </w:r>
    </w:p>
    <w:p w14:paraId="01834C4D" w14:textId="77777777" w:rsidR="00A77B3E" w:rsidRPr="00817BCE" w:rsidRDefault="00142E24" w:rsidP="008F76DC">
      <w:pPr>
        <w:keepLines/>
        <w:jc w:val="left"/>
        <w:rPr>
          <w:rFonts w:ascii="Arial" w:hAnsi="Arial" w:cs="Arial"/>
          <w:sz w:val="24"/>
        </w:rPr>
      </w:pPr>
      <w:r w:rsidRPr="00817BCE">
        <w:rPr>
          <w:rFonts w:ascii="Arial" w:hAnsi="Arial" w:cs="Arial"/>
          <w:b/>
          <w:sz w:val="24"/>
        </w:rPr>
        <w:t>§ 3. </w:t>
      </w:r>
      <w:r w:rsidRPr="00817BCE">
        <w:rPr>
          <w:rFonts w:ascii="Arial" w:hAnsi="Arial" w:cs="Arial"/>
          <w:sz w:val="24"/>
        </w:rPr>
        <w:t>Uchwała wchodzi w życie po upływie 14 dni od dnia ogłoszenia w Dzienniku Urzędowym Województwa Łódzkiego.</w:t>
      </w:r>
    </w:p>
    <w:p w14:paraId="76719ADE" w14:textId="77777777" w:rsidR="00A77B3E" w:rsidRPr="00817BCE" w:rsidRDefault="00142E24" w:rsidP="008F76DC">
      <w:pPr>
        <w:keepLines/>
        <w:jc w:val="left"/>
        <w:rPr>
          <w:rFonts w:ascii="Arial" w:hAnsi="Arial" w:cs="Arial"/>
          <w:sz w:val="24"/>
        </w:rPr>
      </w:pPr>
      <w:r w:rsidRPr="00817BCE">
        <w:rPr>
          <w:rFonts w:ascii="Arial" w:hAnsi="Arial" w:cs="Arial"/>
          <w:b/>
          <w:sz w:val="24"/>
        </w:rPr>
        <w:t>§ 4. </w:t>
      </w:r>
      <w:r w:rsidRPr="00817BCE">
        <w:rPr>
          <w:rFonts w:ascii="Arial" w:hAnsi="Arial" w:cs="Arial"/>
          <w:sz w:val="24"/>
        </w:rPr>
        <w:t xml:space="preserve">Uchwała podlega opublikowaniu w Dzienniku Urzędowym Województwa Łódzkiego oraz na tablicy ogłoszeń Rady </w:t>
      </w:r>
      <w:r w:rsidRPr="00817BCE">
        <w:rPr>
          <w:rFonts w:ascii="Arial" w:hAnsi="Arial" w:cs="Arial"/>
          <w:sz w:val="24"/>
        </w:rPr>
        <w:t>Miejskiej w Piotrkowie Trybunalskim.</w:t>
      </w:r>
    </w:p>
    <w:p w14:paraId="2512DB40" w14:textId="77777777" w:rsidR="00817BCE" w:rsidRPr="00817BCE" w:rsidRDefault="00817BCE" w:rsidP="008F76DC">
      <w:pPr>
        <w:keepLines/>
        <w:ind w:firstLine="340"/>
        <w:jc w:val="left"/>
        <w:rPr>
          <w:rFonts w:ascii="Arial" w:hAnsi="Arial" w:cs="Arial"/>
          <w:sz w:val="24"/>
        </w:rPr>
        <w:sectPr w:rsidR="00817BCE" w:rsidRPr="00817BCE">
          <w:footerReference w:type="default" r:id="rId6"/>
          <w:endnotePr>
            <w:numFmt w:val="decimal"/>
          </w:endnotePr>
          <w:pgSz w:w="11906" w:h="16838"/>
          <w:pgMar w:top="850" w:right="850" w:bottom="1417" w:left="850" w:header="708" w:footer="708" w:gutter="0"/>
          <w:cols w:space="708"/>
          <w:docGrid w:linePitch="360"/>
        </w:sectPr>
      </w:pPr>
    </w:p>
    <w:p w14:paraId="5F71DF58" w14:textId="77777777" w:rsidR="00A77B3E" w:rsidRPr="00817BCE" w:rsidRDefault="00142E24" w:rsidP="008F76DC">
      <w:pPr>
        <w:keepNext/>
        <w:spacing w:before="120" w:after="120" w:line="360" w:lineRule="auto"/>
        <w:jc w:val="left"/>
        <w:rPr>
          <w:rFonts w:ascii="Arial" w:hAnsi="Arial" w:cs="Arial"/>
          <w:sz w:val="24"/>
        </w:rPr>
      </w:pPr>
      <w:r w:rsidRPr="00817BCE">
        <w:rPr>
          <w:rFonts w:ascii="Arial" w:hAnsi="Arial" w:cs="Arial"/>
          <w:sz w:val="24"/>
        </w:rPr>
        <w:lastRenderedPageBreak/>
        <w:fldChar w:fldCharType="begin"/>
      </w:r>
      <w:r w:rsidRPr="00817BCE">
        <w:rPr>
          <w:rFonts w:ascii="Arial" w:hAnsi="Arial" w:cs="Arial"/>
          <w:sz w:val="24"/>
        </w:rPr>
        <w:fldChar w:fldCharType="separate"/>
      </w:r>
      <w:r w:rsidRPr="00817BCE">
        <w:rPr>
          <w:rFonts w:ascii="Arial" w:hAnsi="Arial" w:cs="Arial"/>
          <w:sz w:val="24"/>
        </w:rPr>
        <w:fldChar w:fldCharType="end"/>
      </w:r>
      <w:r w:rsidRPr="00817BCE">
        <w:rPr>
          <w:rFonts w:ascii="Arial" w:hAnsi="Arial" w:cs="Arial"/>
          <w:sz w:val="24"/>
        </w:rPr>
        <w:t>Załącznik do uchwały Nr ....................</w:t>
      </w:r>
      <w:r w:rsidRPr="00817BCE">
        <w:rPr>
          <w:rFonts w:ascii="Arial" w:hAnsi="Arial" w:cs="Arial"/>
          <w:sz w:val="24"/>
        </w:rPr>
        <w:br/>
        <w:t>Rady Miasta Piotrkowa Trybunalskiego</w:t>
      </w:r>
      <w:r w:rsidRPr="00817BCE">
        <w:rPr>
          <w:rFonts w:ascii="Arial" w:hAnsi="Arial" w:cs="Arial"/>
          <w:sz w:val="24"/>
        </w:rPr>
        <w:br/>
        <w:t>z dnia....................2024 r.</w:t>
      </w:r>
    </w:p>
    <w:p w14:paraId="2E92280C" w14:textId="77777777" w:rsidR="00A77B3E" w:rsidRPr="00817BCE" w:rsidRDefault="00142E24" w:rsidP="008F76DC">
      <w:pPr>
        <w:keepNext/>
        <w:spacing w:after="480"/>
        <w:jc w:val="left"/>
        <w:rPr>
          <w:rFonts w:ascii="Arial" w:hAnsi="Arial" w:cs="Arial"/>
          <w:sz w:val="24"/>
        </w:rPr>
      </w:pPr>
      <w:r w:rsidRPr="00817BCE">
        <w:rPr>
          <w:rFonts w:ascii="Arial" w:hAnsi="Arial" w:cs="Arial"/>
          <w:b/>
          <w:sz w:val="24"/>
        </w:rPr>
        <w:t>Regulamin wprowadzający zasady udzielania dotacji celowych w ramach Programu Priorytetowego</w:t>
      </w:r>
      <w:r w:rsidRPr="00817BCE">
        <w:rPr>
          <w:rFonts w:ascii="Arial" w:hAnsi="Arial" w:cs="Arial"/>
          <w:b/>
          <w:sz w:val="24"/>
        </w:rPr>
        <w:br/>
        <w:t>"Ciepłe Mieszkanie", realizowanego na terenie Miasta Piotrkowa Trybunalskiego  w latach 2024-2026</w:t>
      </w:r>
    </w:p>
    <w:p w14:paraId="381713E6" w14:textId="77777777" w:rsidR="00A77B3E" w:rsidRPr="00817BCE" w:rsidRDefault="00142E24" w:rsidP="008F76DC">
      <w:pPr>
        <w:keepNext/>
        <w:jc w:val="left"/>
        <w:rPr>
          <w:rFonts w:ascii="Arial" w:hAnsi="Arial" w:cs="Arial"/>
          <w:sz w:val="24"/>
        </w:rPr>
      </w:pPr>
      <w:r w:rsidRPr="00817BCE">
        <w:rPr>
          <w:rFonts w:ascii="Arial" w:hAnsi="Arial" w:cs="Arial"/>
          <w:b/>
          <w:sz w:val="24"/>
        </w:rPr>
        <w:t>Rozdział 1.</w:t>
      </w:r>
      <w:r w:rsidRPr="00817BCE">
        <w:rPr>
          <w:rFonts w:ascii="Arial" w:hAnsi="Arial" w:cs="Arial"/>
          <w:sz w:val="24"/>
        </w:rPr>
        <w:br/>
      </w:r>
      <w:r w:rsidRPr="00817BCE">
        <w:rPr>
          <w:rFonts w:ascii="Arial" w:hAnsi="Arial" w:cs="Arial"/>
          <w:b/>
          <w:sz w:val="24"/>
        </w:rPr>
        <w:t>Ogólne zasady udzielania dofinansowania</w:t>
      </w:r>
    </w:p>
    <w:p w14:paraId="68633997" w14:textId="77777777" w:rsidR="00A77B3E" w:rsidRPr="00817BCE" w:rsidRDefault="00142E24" w:rsidP="008F76DC">
      <w:pPr>
        <w:keepLines/>
        <w:jc w:val="left"/>
        <w:rPr>
          <w:rFonts w:ascii="Arial" w:hAnsi="Arial" w:cs="Arial"/>
          <w:sz w:val="24"/>
        </w:rPr>
      </w:pPr>
      <w:r w:rsidRPr="00817BCE">
        <w:rPr>
          <w:rFonts w:ascii="Arial" w:hAnsi="Arial" w:cs="Arial"/>
          <w:b/>
          <w:sz w:val="24"/>
        </w:rPr>
        <w:t>§ 1. </w:t>
      </w:r>
      <w:r w:rsidRPr="00817BCE">
        <w:rPr>
          <w:rFonts w:ascii="Arial" w:hAnsi="Arial" w:cs="Arial"/>
          <w:sz w:val="24"/>
        </w:rPr>
        <w:t>Regulamin niniejszy, zwany dalej „Regulaminem”, określa zasady udzielania dofinansowania, w tym kryteria wyboru inwestycji oraz tryb postępowania w sprawie udzielania i sposób jej rozliczania.</w:t>
      </w:r>
    </w:p>
    <w:p w14:paraId="41A54A4B" w14:textId="77777777" w:rsidR="00A77B3E" w:rsidRPr="00817BCE" w:rsidRDefault="00142E24" w:rsidP="008F76DC">
      <w:pPr>
        <w:keepLines/>
        <w:jc w:val="left"/>
        <w:rPr>
          <w:rFonts w:ascii="Arial" w:hAnsi="Arial" w:cs="Arial"/>
          <w:color w:val="000000"/>
          <w:sz w:val="24"/>
          <w:u w:color="000000"/>
        </w:rPr>
      </w:pPr>
      <w:r w:rsidRPr="00817BCE">
        <w:rPr>
          <w:rFonts w:ascii="Arial" w:hAnsi="Arial" w:cs="Arial"/>
          <w:b/>
          <w:sz w:val="24"/>
        </w:rPr>
        <w:t>§ 2. </w:t>
      </w:r>
      <w:r w:rsidRPr="00817BCE">
        <w:rPr>
          <w:rFonts w:ascii="Arial" w:hAnsi="Arial" w:cs="Arial"/>
          <w:sz w:val="24"/>
        </w:rPr>
        <w:t>1. </w:t>
      </w:r>
      <w:r w:rsidRPr="00817BCE">
        <w:rPr>
          <w:rFonts w:ascii="Arial" w:hAnsi="Arial" w:cs="Arial"/>
          <w:sz w:val="24"/>
        </w:rPr>
        <w:t>Dofinansowanie może być udzielone osobie fizycznej zwanej dalej „Beneficjentem końcowym” spełniającej warunki określone w Rozdziale 2 Regulaminu.</w:t>
      </w:r>
    </w:p>
    <w:p w14:paraId="7D20036C"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color w:val="000000"/>
          <w:sz w:val="24"/>
          <w:u w:color="000000"/>
        </w:rPr>
        <w:t>Dofinansowanie może być udzielone Wspólnocie Mieszkaniowej (w rozumieniu ustawy z dnia 24 czerwca 1994 r. o własności lokali) obejmującej od 3 do 7 lokali mieszkalnych zwanej dalej „Beneficjentem końcowym” spełniającej warunki określone w Rozdziale 3 Regulaminu.</w:t>
      </w:r>
    </w:p>
    <w:p w14:paraId="503040D1"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3. </w:t>
      </w:r>
      <w:r w:rsidRPr="00817BCE">
        <w:rPr>
          <w:rFonts w:ascii="Arial" w:hAnsi="Arial" w:cs="Arial"/>
          <w:color w:val="000000"/>
          <w:sz w:val="24"/>
          <w:u w:color="000000"/>
        </w:rPr>
        <w:t>Planowany jest jeden nabór wniosków w II połowie 2024 roku. W zależności od dostępności środków, wnioski należy składać w terminie 10 miesięcy od dnia zamieszczenia ogłoszenia o naborze wniosków.</w:t>
      </w:r>
    </w:p>
    <w:p w14:paraId="6633720F"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4. </w:t>
      </w:r>
      <w:r w:rsidRPr="00817BCE">
        <w:rPr>
          <w:rFonts w:ascii="Arial" w:hAnsi="Arial" w:cs="Arial"/>
          <w:color w:val="000000"/>
          <w:sz w:val="24"/>
          <w:u w:color="000000"/>
        </w:rPr>
        <w:t xml:space="preserve">Ogłoszenie o naborze wniosków, </w:t>
      </w:r>
      <w:r w:rsidRPr="00817BCE">
        <w:rPr>
          <w:rFonts w:ascii="Arial" w:hAnsi="Arial" w:cs="Arial"/>
          <w:color w:val="000000"/>
          <w:sz w:val="24"/>
          <w:u w:color="000000"/>
        </w:rPr>
        <w:t>obejmujące informację o terminie składania wniosków przez Beneficjentów końcowych, zostanie dokonane przez Prezydenta Miasta Piotrkowa Trybunalskiego poprzez zamieszczenie informacji na stronie internetowej Urzędu Miasta w Piotrkowie Trybunalskim www.bip.piotrkow.pl  oraz na tablicy ogłoszeń Urzędu Miasta.</w:t>
      </w:r>
    </w:p>
    <w:p w14:paraId="5EAB8503"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5. </w:t>
      </w:r>
      <w:r w:rsidRPr="00817BCE">
        <w:rPr>
          <w:rFonts w:ascii="Arial" w:hAnsi="Arial" w:cs="Arial"/>
          <w:color w:val="000000"/>
          <w:sz w:val="24"/>
          <w:u w:color="000000"/>
        </w:rPr>
        <w:t>Okres kwalifikowalności kosztów określa się jako:</w:t>
      </w:r>
    </w:p>
    <w:p w14:paraId="751A9C94"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1) </w:t>
      </w:r>
      <w:r w:rsidRPr="00817BCE">
        <w:rPr>
          <w:rFonts w:ascii="Arial" w:hAnsi="Arial" w:cs="Arial"/>
          <w:color w:val="000000"/>
          <w:sz w:val="24"/>
          <w:u w:color="000000"/>
        </w:rPr>
        <w:t>Rozpoczęcie przedsięwzięcia przez Beneficjenta końcowego rozumiane jest jako poniesienie pierwszego kosztu kwalifikowanego (data wystawienia pierwszej faktury lub równoważnego dokumentu księgowego) i może nastąpić nie wcześniej niż data zawarcia umowy o dofinansowanie przez Beneficjenta końcowego z Miastem Piotrków Trybunalski. Koszty poniesione przed datą zawarcia umowy o dofinansowanie będą uznane jako niekwalifikowane.</w:t>
      </w:r>
    </w:p>
    <w:p w14:paraId="18F5C777"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color w:val="000000"/>
          <w:sz w:val="24"/>
          <w:u w:color="000000"/>
        </w:rPr>
        <w:t>Zakończenie przedsięwzięcia przez Beneficjenta końcowego rozumiane jest jako poniesienie ostatniego kosztu kwalifikowanego (data wystawienia ostatniej faktury lub równoważnego dokumentu księgowego lub innego dokumentu potwierdzającego wykonanie prac). Powyższe oznacza rzeczowe zakończenie wszystkich prac objętych umową o dofinansowanie, pozwalające na prawidłową eksploatację zamontowanych urządzeń.</w:t>
      </w:r>
    </w:p>
    <w:p w14:paraId="27F1D0B6"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3) </w:t>
      </w:r>
      <w:r w:rsidRPr="00817BCE">
        <w:rPr>
          <w:rFonts w:ascii="Arial" w:hAnsi="Arial" w:cs="Arial"/>
          <w:color w:val="000000"/>
          <w:sz w:val="24"/>
          <w:u w:color="000000"/>
        </w:rPr>
        <w:t>Termin zakończenia realizacji przedsięwzięcia nie może przekroczyć 31.12.2025 r.</w:t>
      </w:r>
    </w:p>
    <w:p w14:paraId="02E09D9A"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6. </w:t>
      </w:r>
      <w:r w:rsidRPr="00817BCE">
        <w:rPr>
          <w:rFonts w:ascii="Arial" w:hAnsi="Arial" w:cs="Arial"/>
          <w:color w:val="000000"/>
          <w:sz w:val="24"/>
          <w:u w:color="000000"/>
        </w:rPr>
        <w:t>Wszelkie działania w zakresie wykonywanego przedsięwzięcia są podejmowane na odpowiedzialność i ryzyko Beneficjenta końcowego dofinansowania i muszą być zgodne z przepisami prawa, w tym ustawy z dnia 7 lipca 1994 r. Prawo budowlane (Dz. U. z 2024 r. poz. 725)</w:t>
      </w:r>
    </w:p>
    <w:p w14:paraId="7E0ADB5B"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7. </w:t>
      </w:r>
      <w:r w:rsidRPr="00817BCE">
        <w:rPr>
          <w:rFonts w:ascii="Arial" w:hAnsi="Arial" w:cs="Arial"/>
          <w:color w:val="000000"/>
          <w:sz w:val="24"/>
          <w:u w:color="000000"/>
        </w:rPr>
        <w:t>Dofinansowanie udziela się do wysokości środków finansowych przeznaczonych na ten cel w budżecie Miasta Piotrkowa Trybunalskiego pochodzących z dotacji Wojewódzkiego Funduszu Ochrony środowiska i Gospodarki Wodnej w Łodzi w ramach Programu Priorytetowego „Ciepłe Mieszkanie”</w:t>
      </w:r>
    </w:p>
    <w:p w14:paraId="018E3E08"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lastRenderedPageBreak/>
        <w:t>8. </w:t>
      </w:r>
      <w:r w:rsidRPr="00817BCE">
        <w:rPr>
          <w:rFonts w:ascii="Arial" w:hAnsi="Arial" w:cs="Arial"/>
          <w:color w:val="000000"/>
          <w:sz w:val="24"/>
          <w:u w:color="000000"/>
        </w:rPr>
        <w:t>Podatek od towarów i usług (VAT) jest kosztem kwalifikowanym tylko wówczas, gdy jest on faktycznie i ostatecznie ponoszony przez Beneficjenta końcowego, a Beneficjent ten nie ma prawnej możliwości odliczenia podatku naliczonego od podatku należnego w jakiejkolwiek części, zgodnie z przepisami ustawy o podatku od towarów i usług.</w:t>
      </w:r>
    </w:p>
    <w:p w14:paraId="48EE68C9" w14:textId="77777777" w:rsidR="00A77B3E" w:rsidRPr="00817BCE" w:rsidRDefault="00142E24" w:rsidP="008F76DC">
      <w:pPr>
        <w:keepNext/>
        <w:keepLines/>
        <w:jc w:val="left"/>
        <w:rPr>
          <w:rFonts w:ascii="Arial" w:hAnsi="Arial" w:cs="Arial"/>
          <w:color w:val="000000"/>
          <w:sz w:val="24"/>
          <w:u w:color="000000"/>
        </w:rPr>
      </w:pPr>
      <w:r w:rsidRPr="00817BCE">
        <w:rPr>
          <w:rFonts w:ascii="Arial" w:hAnsi="Arial" w:cs="Arial"/>
          <w:b/>
          <w:sz w:val="24"/>
        </w:rPr>
        <w:t>Rozdział 2.</w:t>
      </w:r>
      <w:r w:rsidRPr="00817BCE">
        <w:rPr>
          <w:rFonts w:ascii="Arial" w:hAnsi="Arial" w:cs="Arial"/>
          <w:color w:val="000000"/>
          <w:sz w:val="24"/>
          <w:u w:color="000000"/>
        </w:rPr>
        <w:br/>
      </w:r>
      <w:r w:rsidRPr="00817BCE">
        <w:rPr>
          <w:rFonts w:ascii="Arial" w:hAnsi="Arial" w:cs="Arial"/>
          <w:b/>
          <w:color w:val="000000"/>
          <w:sz w:val="24"/>
          <w:u w:color="000000"/>
        </w:rPr>
        <w:t>Szczegółowe zasady udzielania dofinansowania dla Beneficjenta końcowego – osoby fizycznej</w:t>
      </w:r>
    </w:p>
    <w:p w14:paraId="7D36C37B" w14:textId="77777777" w:rsidR="00A77B3E" w:rsidRPr="00817BCE" w:rsidRDefault="00142E24" w:rsidP="008F76DC">
      <w:pPr>
        <w:keepLines/>
        <w:jc w:val="left"/>
        <w:rPr>
          <w:rFonts w:ascii="Arial" w:hAnsi="Arial" w:cs="Arial"/>
          <w:color w:val="000000"/>
          <w:sz w:val="24"/>
          <w:u w:color="000000"/>
        </w:rPr>
      </w:pPr>
      <w:r w:rsidRPr="00817BCE">
        <w:rPr>
          <w:rFonts w:ascii="Arial" w:hAnsi="Arial" w:cs="Arial"/>
          <w:b/>
          <w:sz w:val="24"/>
        </w:rPr>
        <w:t>§ 3. </w:t>
      </w:r>
      <w:r w:rsidRPr="00817BCE">
        <w:rPr>
          <w:rFonts w:ascii="Arial" w:hAnsi="Arial" w:cs="Arial"/>
          <w:sz w:val="24"/>
        </w:rPr>
        <w:t>1. </w:t>
      </w:r>
      <w:r w:rsidRPr="00817BCE">
        <w:rPr>
          <w:rFonts w:ascii="Arial" w:hAnsi="Arial" w:cs="Arial"/>
          <w:color w:val="000000"/>
          <w:sz w:val="24"/>
          <w:u w:color="000000"/>
        </w:rPr>
        <w:t xml:space="preserve">Beneficjentem końcowym jest osoba fizyczna posiadająca tytuł prawny do lokalu mieszkalnego znajdującego się w budynku mieszkalnym wielorodzinnym wynikający z: </w:t>
      </w:r>
    </w:p>
    <w:p w14:paraId="38F63088"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1) </w:t>
      </w:r>
      <w:r w:rsidRPr="00817BCE">
        <w:rPr>
          <w:rFonts w:ascii="Arial" w:hAnsi="Arial" w:cs="Arial"/>
          <w:color w:val="000000"/>
          <w:sz w:val="24"/>
          <w:u w:color="000000"/>
        </w:rPr>
        <w:t>prawa własności lub współwłasności (w przypadku współwłasności, Beneficjent końcowy może otrzymać dofinansowanie, jeśli przedłoży zgodę wszystkich współwłaścicieli na realizację przedsięwzięcia), albo</w:t>
      </w:r>
    </w:p>
    <w:p w14:paraId="57B0AC25"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color w:val="000000"/>
          <w:sz w:val="24"/>
          <w:u w:color="000000"/>
        </w:rPr>
        <w:t>ograniczonego prawa rzeczowego lub wspólnego ograniczonego prawa rzeczowego (w przypadku wspólnego ograniczonego prawa rzeczowego, Beneficjent końcowy może otrzymać dofinansowanie, jeżeli przedłoży zgodę wszystkich uprawnionych z ograniczonego prawa rzeczowego na realizację przedsięwzięcia), albo</w:t>
      </w:r>
    </w:p>
    <w:p w14:paraId="2FC8E002"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3) </w:t>
      </w:r>
      <w:r w:rsidRPr="00817BCE">
        <w:rPr>
          <w:rFonts w:ascii="Arial" w:hAnsi="Arial" w:cs="Arial"/>
          <w:color w:val="000000"/>
          <w:sz w:val="24"/>
          <w:u w:color="000000"/>
        </w:rPr>
        <w:t>najmu lokalu mieszkalnego stanowiącego własność gminy wchodzącego w skład mieszkaniowego zasobu gminy w rozumieniu ustawy z dnia 21 czerwca 2021 r. o ochronie praw lokatorów, mieszkaniowym zasobie gminy i o zmianie Kodeksu cywilnego, jeżeli nie wszystkie lokale mieszkalne w tym budynku stanowią własność gminy. Beneficjent końcowy może otrzymać dofinansowanie, jeżeli przedłoży zgodę właściciela lokalu mieszkalnego;</w:t>
      </w:r>
    </w:p>
    <w:p w14:paraId="48467B07"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realizująca przedsięwzięcie będące przedmiotem dofinansowania, o dochodzie rocznym nieprzekraczającym kwoty 135 000,00 zł</w:t>
      </w:r>
    </w:p>
    <w:p w14:paraId="52EA8E43"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a) </w:t>
      </w:r>
      <w:r w:rsidRPr="00817BCE">
        <w:rPr>
          <w:rFonts w:ascii="Arial" w:hAnsi="Arial" w:cs="Arial"/>
          <w:color w:val="000000"/>
          <w:sz w:val="24"/>
          <w:u w:color="000000"/>
        </w:rPr>
        <w:t>stanowiącym podstawę obliczenia podatku, wskazanym w ostatnio złożonym zeznaniu podatkowym zgodnie z ustawą o podatku dochodowym od osób fizycznych;</w:t>
      </w:r>
    </w:p>
    <w:p w14:paraId="0B608E90"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b) </w:t>
      </w:r>
      <w:r w:rsidRPr="00817BCE">
        <w:rPr>
          <w:rFonts w:ascii="Arial" w:hAnsi="Arial" w:cs="Arial"/>
          <w:color w:val="000000"/>
          <w:sz w:val="24"/>
          <w:u w:color="000000"/>
        </w:rPr>
        <w:t>ustalonym:</w:t>
      </w:r>
    </w:p>
    <w:p w14:paraId="1249E536"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 </w:t>
      </w:r>
      <w:r w:rsidRPr="00817BCE">
        <w:rPr>
          <w:rFonts w:ascii="Arial" w:hAnsi="Arial" w:cs="Arial"/>
          <w:color w:val="000000"/>
          <w:sz w:val="24"/>
          <w:u w:color="000000"/>
        </w:rPr>
        <w:t>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p w14:paraId="37EAF341"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 </w:t>
      </w:r>
      <w:r w:rsidRPr="00817BCE">
        <w:rPr>
          <w:rFonts w:ascii="Arial" w:hAnsi="Arial" w:cs="Arial"/>
          <w:color w:val="000000"/>
          <w:sz w:val="24"/>
          <w:u w:color="000000"/>
        </w:rPr>
        <w:t>na podstawie dokumentów potwierdzających wysokość uzyskanego dochodu, zawierających informacje o </w:t>
      </w:r>
      <w:r w:rsidRPr="00817BCE">
        <w:rPr>
          <w:rFonts w:ascii="Arial" w:hAnsi="Arial" w:cs="Arial"/>
          <w:color w:val="000000"/>
          <w:sz w:val="24"/>
          <w:u w:color="000000"/>
        </w:rPr>
        <w:t>wysokości przychodu i stawce podatku lub wysokości opłaconego podatku dochodowego w roku wskazanym w powyższym obwieszczeniu ministra;</w:t>
      </w:r>
    </w:p>
    <w:p w14:paraId="4B82C5A7"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c) </w:t>
      </w:r>
      <w:r w:rsidRPr="00817BCE">
        <w:rPr>
          <w:rFonts w:ascii="Arial" w:hAnsi="Arial" w:cs="Arial"/>
          <w:color w:val="000000"/>
          <w:sz w:val="24"/>
          <w:u w:color="000000"/>
        </w:rPr>
        <w:t>z tytułu prowadzenia gospodarstwa rolnego, przyjmując, że z 1 ha przeliczeniowego uzyskuje się dochód roczny w </w:t>
      </w:r>
      <w:r w:rsidRPr="00817BCE">
        <w:rPr>
          <w:rFonts w:ascii="Arial" w:hAnsi="Arial" w:cs="Arial"/>
          <w:color w:val="000000"/>
          <w:sz w:val="24"/>
          <w:u w:color="000000"/>
        </w:rPr>
        <w:t>wysokości dochodu ogłaszanego corocznie, w drodze obwieszczenia Prezesa Głównego Urzędu Statystycznego na podstawie ustawy o podatku rolnym, obowiązującego na dzień złożenia wniosku o dofinansowanie;</w:t>
      </w:r>
    </w:p>
    <w:p w14:paraId="72E5649E"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d) </w:t>
      </w:r>
      <w:r w:rsidRPr="00817BCE">
        <w:rPr>
          <w:rFonts w:ascii="Arial" w:hAnsi="Arial" w:cs="Arial"/>
          <w:color w:val="000000"/>
          <w:sz w:val="24"/>
          <w:u w:color="000000"/>
        </w:rPr>
        <w:t>niepodlegającym opodatkowaniu na podstawie przepisów o podatku dochodowym od osób fizycznych i mieszczącym się i mieszczącym się pod względem rodzaju w katalogu zawartym w art. 3 pkt 1 lit. c) ustawy o świadczeniach rodzinnych, osiągniętym w roku kalendarzowym poprzedzającym rok złożenia wniosku  o dofinansowanie, wykazanym w odpowiednim dokumencie.</w:t>
      </w:r>
    </w:p>
    <w:p w14:paraId="6551F024"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color w:val="000000"/>
          <w:sz w:val="24"/>
          <w:u w:color="000000"/>
        </w:rPr>
        <w:t>W przypadku uzyskiwania dochodów z różnych źródeł określonych powyżej w lit. a) – d), dochody te sumuje się, przy czym suma ta nie może przekroczyć kwoty 135 000,00 zł.</w:t>
      </w:r>
    </w:p>
    <w:p w14:paraId="137680E7"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3. </w:t>
      </w:r>
      <w:r w:rsidRPr="00817BCE">
        <w:rPr>
          <w:rFonts w:ascii="Arial" w:hAnsi="Arial" w:cs="Arial"/>
          <w:color w:val="000000"/>
          <w:sz w:val="24"/>
          <w:u w:color="000000"/>
        </w:rPr>
        <w:t>Beneficjent końcowy może otrzymać dofinansowanie na demontaż wszystkich nieefektywnych źródeł ciepła na paliwa stałe służących do ogrzewania lokalu mieszkalnego oraz:</w:t>
      </w:r>
    </w:p>
    <w:p w14:paraId="443BE001"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lastRenderedPageBreak/>
        <w:t>a) </w:t>
      </w:r>
      <w:r w:rsidRPr="00817BCE">
        <w:rPr>
          <w:rFonts w:ascii="Arial" w:hAnsi="Arial" w:cs="Arial"/>
          <w:color w:val="000000"/>
          <w:sz w:val="24"/>
          <w:u w:color="000000"/>
        </w:rPr>
        <w:t>Zakup i montaż źródła ciepła wymienionego w załączniku nr 1 do Regulaminu, do celów ogrzewania lub ogrzewania i ciepłej wody użytkowej (dalej cwu) lokalu mieszkalnego albo</w:t>
      </w:r>
    </w:p>
    <w:p w14:paraId="480D6825"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b) </w:t>
      </w:r>
      <w:r w:rsidRPr="00817BCE">
        <w:rPr>
          <w:rFonts w:ascii="Arial" w:hAnsi="Arial" w:cs="Arial"/>
          <w:color w:val="000000"/>
          <w:sz w:val="24"/>
          <w:u w:color="000000"/>
        </w:rPr>
        <w:t>Podłączenie lokalu mieszkalnego do efektywnego źródła ciepła w budynku.</w:t>
      </w:r>
    </w:p>
    <w:p w14:paraId="45612EDB"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4. </w:t>
      </w:r>
      <w:r w:rsidRPr="00817BCE">
        <w:rPr>
          <w:rFonts w:ascii="Arial" w:hAnsi="Arial" w:cs="Arial"/>
          <w:color w:val="000000"/>
          <w:sz w:val="24"/>
          <w:u w:color="000000"/>
        </w:rPr>
        <w:t>W przypadku gdy wniosek Beneficjenta końcowego obejmuje dofinansowanie przedsięwzięcia, o którym mowa w § 3 ust. 3 dopuszcza się wykonanie (wybór więcej niż jednego elementu z zakresu):</w:t>
      </w:r>
    </w:p>
    <w:p w14:paraId="3C4F521D"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a) </w:t>
      </w:r>
      <w:r w:rsidRPr="00817BCE">
        <w:rPr>
          <w:rFonts w:ascii="Arial" w:hAnsi="Arial" w:cs="Arial"/>
          <w:color w:val="000000"/>
          <w:sz w:val="24"/>
          <w:u w:color="000000"/>
        </w:rPr>
        <w:t>Demontażu oraz zakupu i montażu nowej instalacji centralnego ogrzewania i/lub cwu w lokalu mieszkalnym, instalacji gazowej od przyłącza gazowego/zbiornika na gaz do kotła;</w:t>
      </w:r>
    </w:p>
    <w:p w14:paraId="4A0DF21C"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b) </w:t>
      </w:r>
      <w:r w:rsidRPr="00817BCE">
        <w:rPr>
          <w:rFonts w:ascii="Arial" w:hAnsi="Arial" w:cs="Arial"/>
          <w:color w:val="000000"/>
          <w:sz w:val="24"/>
          <w:u w:color="000000"/>
        </w:rPr>
        <w:t>Zakupu i montażu okien w lokalu mieszkalnym i/lub drzwi oddzielających lokal od przestrzeni nieogrzewanej lub środowiska zewnętrznego (zawiera również demontaż);</w:t>
      </w:r>
    </w:p>
    <w:p w14:paraId="140DF244"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c) </w:t>
      </w:r>
      <w:r w:rsidRPr="00817BCE">
        <w:rPr>
          <w:rFonts w:ascii="Arial" w:hAnsi="Arial" w:cs="Arial"/>
          <w:color w:val="000000"/>
          <w:sz w:val="24"/>
          <w:u w:color="000000"/>
        </w:rPr>
        <w:t>Zakupu i montażu wentylacji mechanicznej z odzyskiem ciepła w lokalu mieszkalnym;</w:t>
      </w:r>
    </w:p>
    <w:p w14:paraId="7613E93A"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d) </w:t>
      </w:r>
      <w:r w:rsidRPr="00817BCE">
        <w:rPr>
          <w:rFonts w:ascii="Arial" w:hAnsi="Arial" w:cs="Arial"/>
          <w:color w:val="000000"/>
          <w:sz w:val="24"/>
          <w:u w:color="000000"/>
        </w:rPr>
        <w:t>Dokumentacji projektowej dotyczącej powyższego zakresu.</w:t>
      </w:r>
    </w:p>
    <w:p w14:paraId="74E73DB1" w14:textId="77777777" w:rsidR="00A77B3E" w:rsidRPr="00817BCE" w:rsidRDefault="00142E24" w:rsidP="008F76DC">
      <w:pPr>
        <w:keepLines/>
        <w:jc w:val="left"/>
        <w:rPr>
          <w:rFonts w:ascii="Arial" w:hAnsi="Arial" w:cs="Arial"/>
          <w:color w:val="000000"/>
          <w:sz w:val="24"/>
          <w:u w:color="000000"/>
        </w:rPr>
      </w:pPr>
      <w:r w:rsidRPr="00817BCE">
        <w:rPr>
          <w:rFonts w:ascii="Arial" w:hAnsi="Arial" w:cs="Arial"/>
          <w:b/>
          <w:sz w:val="24"/>
        </w:rPr>
        <w:t>§ 4. </w:t>
      </w:r>
      <w:r w:rsidRPr="00817BCE">
        <w:rPr>
          <w:rFonts w:ascii="Arial" w:hAnsi="Arial" w:cs="Arial"/>
          <w:sz w:val="24"/>
        </w:rPr>
        <w:t>1. </w:t>
      </w:r>
      <w:r w:rsidRPr="00817BCE">
        <w:rPr>
          <w:rFonts w:ascii="Arial" w:hAnsi="Arial" w:cs="Arial"/>
          <w:color w:val="000000"/>
          <w:sz w:val="24"/>
          <w:u w:color="000000"/>
        </w:rPr>
        <w:t xml:space="preserve">Wysokość dofinansowania dla Beneficjentów końcowych - osób fizycznych -, o których mowa  § 3 ust. 1 wynosi: </w:t>
      </w:r>
    </w:p>
    <w:p w14:paraId="6636B798"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1) </w:t>
      </w:r>
      <w:r w:rsidRPr="00817BCE">
        <w:rPr>
          <w:rFonts w:ascii="Arial" w:hAnsi="Arial" w:cs="Arial"/>
          <w:color w:val="000000"/>
          <w:sz w:val="24"/>
          <w:u w:color="000000"/>
        </w:rPr>
        <w:t>Dla Beneficjenta końcowego uprawnionego do podstawowego poziomu dofinansowania o dochodzie rocznym nieprzekraczającym kwoty 135 000 PLN</w:t>
      </w:r>
    </w:p>
    <w:p w14:paraId="5C2E2BA4"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color w:val="000000"/>
          <w:sz w:val="24"/>
          <w:u w:color="000000"/>
        </w:rPr>
        <w:fldChar w:fldCharType="begin"/>
      </w:r>
      <w:r w:rsidRPr="00817BCE">
        <w:rPr>
          <w:rFonts w:ascii="Arial" w:hAnsi="Arial" w:cs="Arial"/>
          <w:color w:val="000000"/>
          <w:sz w:val="24"/>
          <w:u w:color="000000"/>
        </w:rPr>
        <w:instrText>MERGEFIELD COMMONPART_OF_POINTS \* MERGEFORMAT</w:instrText>
      </w:r>
      <w:r w:rsidRPr="00817BCE">
        <w:rPr>
          <w:rFonts w:ascii="Arial" w:hAnsi="Arial" w:cs="Arial"/>
          <w:color w:val="000000"/>
          <w:sz w:val="24"/>
          <w:u w:color="000000"/>
        </w:rPr>
        <w:fldChar w:fldCharType="separate"/>
      </w:r>
      <w:r w:rsidRPr="00817BCE">
        <w:rPr>
          <w:rFonts w:ascii="Arial" w:hAnsi="Arial" w:cs="Arial"/>
          <w:sz w:val="24"/>
        </w:rPr>
        <w:t>– </w:t>
      </w:r>
      <w:r w:rsidRPr="00817BCE">
        <w:rPr>
          <w:rFonts w:ascii="Arial" w:hAnsi="Arial" w:cs="Arial"/>
          <w:color w:val="000000"/>
          <w:sz w:val="24"/>
          <w:u w:color="000000"/>
        </w:rPr>
        <w:fldChar w:fldCharType="end"/>
      </w:r>
      <w:r w:rsidRPr="00817BCE">
        <w:rPr>
          <w:rFonts w:ascii="Arial" w:hAnsi="Arial" w:cs="Arial"/>
          <w:color w:val="000000"/>
          <w:sz w:val="24"/>
          <w:u w:color="000000"/>
        </w:rPr>
        <w:t>do 30% faktycznie poniesionych kosztów kwalifikowanych przedsięwzięcia realizowanego przez Beneficjenta końcowego, nie więcej niż 16 500 PLN na jeden lokal mieszkalny, w budynku wielorodzinnym</w:t>
      </w:r>
    </w:p>
    <w:p w14:paraId="724D2238"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color w:val="000000"/>
          <w:sz w:val="24"/>
          <w:u w:color="000000"/>
        </w:rPr>
        <w:t>Dla Beneficjenta końcowego uprawnionego do podwyższonego poziomu dofinansowania</w:t>
      </w:r>
    </w:p>
    <w:p w14:paraId="1426B0EA"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color w:val="000000"/>
          <w:sz w:val="24"/>
          <w:u w:color="000000"/>
        </w:rPr>
        <w:fldChar w:fldCharType="begin"/>
      </w:r>
      <w:r w:rsidRPr="00817BCE">
        <w:rPr>
          <w:rFonts w:ascii="Arial" w:hAnsi="Arial" w:cs="Arial"/>
          <w:color w:val="000000"/>
          <w:sz w:val="24"/>
          <w:u w:color="000000"/>
        </w:rPr>
        <w:instrText>MERGEFIELD COMMONPART_OF_POINTS \* MERGEFORMAT</w:instrText>
      </w:r>
      <w:r w:rsidRPr="00817BCE">
        <w:rPr>
          <w:rFonts w:ascii="Arial" w:hAnsi="Arial" w:cs="Arial"/>
          <w:color w:val="000000"/>
          <w:sz w:val="24"/>
          <w:u w:color="000000"/>
        </w:rPr>
        <w:fldChar w:fldCharType="separate"/>
      </w:r>
      <w:r w:rsidRPr="00817BCE">
        <w:rPr>
          <w:rFonts w:ascii="Arial" w:hAnsi="Arial" w:cs="Arial"/>
          <w:sz w:val="24"/>
        </w:rPr>
        <w:t>– </w:t>
      </w:r>
      <w:r w:rsidRPr="00817BCE">
        <w:rPr>
          <w:rFonts w:ascii="Arial" w:hAnsi="Arial" w:cs="Arial"/>
          <w:color w:val="000000"/>
          <w:sz w:val="24"/>
          <w:u w:color="000000"/>
        </w:rPr>
        <w:fldChar w:fldCharType="end"/>
      </w:r>
      <w:r w:rsidRPr="00817BCE">
        <w:rPr>
          <w:rFonts w:ascii="Arial" w:hAnsi="Arial" w:cs="Arial"/>
          <w:color w:val="000000"/>
          <w:sz w:val="24"/>
          <w:u w:color="000000"/>
        </w:rPr>
        <w:t>do 60% faktycznie poniesionych kosztów kwalifikowanych przedsięwzięcia realizowanego przez Beneficjenta końcowego, jeżeli przeciętny miesięczny dochód na jednego członka jego gospodarstwa domowego nie przekracza kwoty:</w:t>
      </w:r>
    </w:p>
    <w:p w14:paraId="2B5DAA25"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1 894 PLN w gospodarstwie wieloosobowym</w:t>
      </w:r>
    </w:p>
    <w:p w14:paraId="43551C91"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2 651 PLN w gospodarstwie jednoosobowym</w:t>
      </w:r>
    </w:p>
    <w:p w14:paraId="3335B953"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nie więcej niż 27 500 PLN na jeden lokal mieszkalnym w </w:t>
      </w:r>
      <w:r w:rsidRPr="00817BCE">
        <w:rPr>
          <w:rFonts w:ascii="Arial" w:hAnsi="Arial" w:cs="Arial"/>
          <w:color w:val="000000"/>
          <w:sz w:val="24"/>
          <w:u w:color="000000"/>
        </w:rPr>
        <w:t>budynku wielorodzinnym.</w:t>
      </w:r>
    </w:p>
    <w:p w14:paraId="2F13660B"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a) </w:t>
      </w:r>
      <w:r w:rsidRPr="00817BCE">
        <w:rPr>
          <w:rFonts w:ascii="Arial" w:hAnsi="Arial" w:cs="Arial"/>
          <w:color w:val="000000"/>
          <w:sz w:val="24"/>
          <w:u w:color="000000"/>
        </w:rPr>
        <w:t>W przypadku prowadzonej działalności gospodarczej, roczny przychód tej osoby fizycznej, z tytułu prowadzenia pozarolniczej działalności gospodarczej za rok kalendarzowy, za który ustalony został przeciętny miesięczny dochód na jednego członka gospodarstwa domowego, nie przekroczył czterdziestokrotności kwoty minimalnego wynagrodzenia za pracę określonego w rozporządzeniu Rady Ministrów obowiązującym w grudniu roku poprzedzającego rok złożenia wniosku o dofinansowanie.</w:t>
      </w:r>
    </w:p>
    <w:p w14:paraId="163E7303"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b) </w:t>
      </w:r>
      <w:r w:rsidRPr="00817BCE">
        <w:rPr>
          <w:rFonts w:ascii="Arial" w:hAnsi="Arial" w:cs="Arial"/>
          <w:color w:val="000000"/>
          <w:sz w:val="24"/>
          <w:u w:color="000000"/>
        </w:rPr>
        <w:t>Dochód na jednego członka jego gospodarstwa domowego ustala się na podstawie zaświadczenia wydanego zgodnie z art. 411 ust. 10g ustawy - Prawo ochrony środowiska.</w:t>
      </w:r>
    </w:p>
    <w:p w14:paraId="74CF0AB6"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3) </w:t>
      </w:r>
      <w:r w:rsidRPr="00817BCE">
        <w:rPr>
          <w:rFonts w:ascii="Arial" w:hAnsi="Arial" w:cs="Arial"/>
          <w:color w:val="000000"/>
          <w:sz w:val="24"/>
          <w:u w:color="000000"/>
        </w:rPr>
        <w:t>Dla Beneficjenta końcowego uprawnionego do najwyższego poziomu dofinansowania</w:t>
      </w:r>
    </w:p>
    <w:p w14:paraId="45DAD30A"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color w:val="000000"/>
          <w:sz w:val="24"/>
          <w:u w:color="000000"/>
        </w:rPr>
        <w:fldChar w:fldCharType="begin"/>
      </w:r>
      <w:r w:rsidRPr="00817BCE">
        <w:rPr>
          <w:rFonts w:ascii="Arial" w:hAnsi="Arial" w:cs="Arial"/>
          <w:color w:val="000000"/>
          <w:sz w:val="24"/>
          <w:u w:color="000000"/>
        </w:rPr>
        <w:instrText>MERGEFIELD COMMONPART_OF_POINTS \* MERGEFORMAT</w:instrText>
      </w:r>
      <w:r w:rsidRPr="00817BCE">
        <w:rPr>
          <w:rFonts w:ascii="Arial" w:hAnsi="Arial" w:cs="Arial"/>
          <w:color w:val="000000"/>
          <w:sz w:val="24"/>
          <w:u w:color="000000"/>
        </w:rPr>
        <w:fldChar w:fldCharType="separate"/>
      </w:r>
      <w:r w:rsidRPr="00817BCE">
        <w:rPr>
          <w:rFonts w:ascii="Arial" w:hAnsi="Arial" w:cs="Arial"/>
          <w:sz w:val="24"/>
        </w:rPr>
        <w:t>– </w:t>
      </w:r>
      <w:r w:rsidRPr="00817BCE">
        <w:rPr>
          <w:rFonts w:ascii="Arial" w:hAnsi="Arial" w:cs="Arial"/>
          <w:color w:val="000000"/>
          <w:sz w:val="24"/>
          <w:u w:color="000000"/>
        </w:rPr>
        <w:fldChar w:fldCharType="end"/>
      </w:r>
      <w:r w:rsidRPr="00817BCE">
        <w:rPr>
          <w:rFonts w:ascii="Arial" w:hAnsi="Arial" w:cs="Arial"/>
          <w:color w:val="000000"/>
          <w:sz w:val="24"/>
          <w:u w:color="000000"/>
        </w:rPr>
        <w:t>do 90% faktycznie poniesionych kosztów kwalifikowanych przedsięwzięcia realizowanego przez Beneficjenta końcowego, jeżeli przeciętny miesięczny dochód na jednego członka jego gospodarstwa domowego nie przekracza kwoty:</w:t>
      </w:r>
    </w:p>
    <w:p w14:paraId="76DF0843"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 xml:space="preserve">1 </w:t>
      </w:r>
      <w:r w:rsidRPr="00817BCE">
        <w:rPr>
          <w:rFonts w:ascii="Arial" w:hAnsi="Arial" w:cs="Arial"/>
          <w:color w:val="000000"/>
          <w:sz w:val="24"/>
          <w:u w:color="000000"/>
        </w:rPr>
        <w:t>090 PLN w gospodarstwie wieloosobowym</w:t>
      </w:r>
    </w:p>
    <w:p w14:paraId="654CE62D"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1 526 PLN w gospodarstwie jednoosobowym lub</w:t>
      </w:r>
    </w:p>
    <w:p w14:paraId="522745A8"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 xml:space="preserve">ma ustalone prawo do otrzymywania zasiłku stałego, zasiłku okresowego, zasiłku rodzinnego lub specjalnego zasiłku opiekuńczego, potwierdzone w zaświadczeniu wydanym na wniosek Beneficjenta końcowego, przez wójta, burmistrza lub prezydenta miasta, zawierającym </w:t>
      </w:r>
      <w:r w:rsidRPr="00817BCE">
        <w:rPr>
          <w:rFonts w:ascii="Arial" w:hAnsi="Arial" w:cs="Arial"/>
          <w:color w:val="000000"/>
          <w:sz w:val="24"/>
          <w:u w:color="000000"/>
        </w:rPr>
        <w:lastRenderedPageBreak/>
        <w:t>wskazanie rodzaju zasiłku oraz okresu, na który został przyznany. Zasiłek musi przysługiwać w każdym z kolejnych 6 miesięcy kalendarzowych poprzedzających miesiąc złożenia wniosku o wydanie zaświadczenia oraz co najmniej do dnia złożenia wniosku o dofinansowanie, nie więcej niż 41 000 PLN na jeden lokal mieszkalnym w budynku wielorodzinnym.</w:t>
      </w:r>
    </w:p>
    <w:p w14:paraId="47A81ACB"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a) </w:t>
      </w:r>
      <w:r w:rsidRPr="00817BCE">
        <w:rPr>
          <w:rFonts w:ascii="Arial" w:hAnsi="Arial" w:cs="Arial"/>
          <w:color w:val="000000"/>
          <w:sz w:val="24"/>
          <w:u w:color="000000"/>
        </w:rPr>
        <w:t>W przypadku prowadzenia działalności gospodarczej przez osobę, która przedstawiła zaświadczenie 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w:t>
      </w:r>
      <w:r w:rsidRPr="00817BCE">
        <w:rPr>
          <w:rFonts w:ascii="Arial" w:hAnsi="Arial" w:cs="Arial"/>
          <w:color w:val="000000"/>
          <w:sz w:val="24"/>
          <w:u w:color="000000"/>
        </w:rPr>
        <w:t>oprzedzającego rok złożenia wniosku o dofinansowanie.</w:t>
      </w:r>
    </w:p>
    <w:p w14:paraId="1718B2A5"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b) </w:t>
      </w:r>
      <w:r w:rsidRPr="00817BCE">
        <w:rPr>
          <w:rFonts w:ascii="Arial" w:hAnsi="Arial" w:cs="Arial"/>
          <w:color w:val="000000"/>
          <w:sz w:val="24"/>
          <w:u w:color="000000"/>
        </w:rPr>
        <w:t>Dochód na jednego członka jego gospodarstwa domowego ustala się na podstawie zaświadczenia wydanego zgodnie z art. 411 ust. 10g ustawy - Prawo ochrony środowiska.</w:t>
      </w:r>
    </w:p>
    <w:p w14:paraId="298A0FB4" w14:textId="77777777" w:rsidR="00A77B3E" w:rsidRPr="00817BCE" w:rsidRDefault="00142E24" w:rsidP="008F76DC">
      <w:pPr>
        <w:keepLines/>
        <w:jc w:val="left"/>
        <w:rPr>
          <w:rFonts w:ascii="Arial" w:hAnsi="Arial" w:cs="Arial"/>
          <w:color w:val="000000"/>
          <w:sz w:val="24"/>
          <w:u w:color="000000"/>
        </w:rPr>
      </w:pPr>
      <w:r w:rsidRPr="00817BCE">
        <w:rPr>
          <w:rFonts w:ascii="Arial" w:hAnsi="Arial" w:cs="Arial"/>
          <w:b/>
          <w:sz w:val="24"/>
        </w:rPr>
        <w:t>§ 5. </w:t>
      </w:r>
      <w:r w:rsidRPr="00817BCE">
        <w:rPr>
          <w:rFonts w:ascii="Arial" w:hAnsi="Arial" w:cs="Arial"/>
          <w:sz w:val="24"/>
        </w:rPr>
        <w:t>1. </w:t>
      </w:r>
      <w:r w:rsidRPr="00817BCE">
        <w:rPr>
          <w:rFonts w:ascii="Arial" w:hAnsi="Arial" w:cs="Arial"/>
          <w:color w:val="000000"/>
          <w:sz w:val="24"/>
          <w:u w:color="000000"/>
        </w:rPr>
        <w:t xml:space="preserve">W przypadku gdy działalność gospodarcza jest prowadzona na powierzchni całkowitej przekraczającej 30% lokalu mieszkalnego w budynku wielorodzinnym, przedsięwzięcie nie kwalifikuje się do dofinansowania.Przedsięwzięcie realizowane w ramach programu może być dofinansowane z innych środków publicznych, z tym, że łączna kwota dofinansowania na przedsięwzięcie nie może przekroczyć 100% kosztów kwalifikowanych przedsięwzięcia. </w:t>
      </w:r>
    </w:p>
    <w:p w14:paraId="308922DD"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color w:val="000000"/>
          <w:sz w:val="24"/>
          <w:u w:color="000000"/>
        </w:rPr>
        <w:t>Warunkiem udzielenia dofinansowania jest zobowiązanie Beneficjenta końcowego, że po zakończeniu realizacji przedsięwzięcia w ramach Programu w lokalu mieszkalnym objętym dofinansowaniem nie będzie zainstalowane i nie będzie użytkowane źródło ciepła na paliwa stałe o klasie niższej niż 5 klasa według normy przenoszącej normę europejską EN 303-5,</w:t>
      </w:r>
    </w:p>
    <w:p w14:paraId="180B5426"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3. </w:t>
      </w:r>
      <w:r w:rsidRPr="00817BCE">
        <w:rPr>
          <w:rFonts w:ascii="Arial" w:hAnsi="Arial" w:cs="Arial"/>
          <w:color w:val="000000"/>
          <w:sz w:val="24"/>
          <w:u w:color="000000"/>
        </w:rPr>
        <w:t>Zakres przedsięwzięcia finansowego w ramach programu musi być zgodny z programem ochrony powietrza w rozumieniu art. 91 ustawy z dnia 27 kwietnia 2001 r. – Prawo ochrony środowiska, właściwym ze względu na usytuowanie budynku, w którym znajduje się lokal mieszkalny objęty dofinansowaniem, obowiązującym na dzień złożenia wniosku o dofinansowanie.</w:t>
      </w:r>
    </w:p>
    <w:p w14:paraId="05A803CF"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4. </w:t>
      </w:r>
      <w:r w:rsidRPr="00817BCE">
        <w:rPr>
          <w:rFonts w:ascii="Arial" w:hAnsi="Arial" w:cs="Arial"/>
          <w:color w:val="000000"/>
          <w:sz w:val="24"/>
          <w:u w:color="000000"/>
        </w:rPr>
        <w:t>W ramach programu „Ciepłe Mieszkanie”, można dofinansować zakup i montaż tylko jednego źródła ciepła dla lokalu mieszkalnego do celów ogrzewania lub ogrzewania i cwu. Wyjątek stanowi ogrzewanie elektryczne, które może się składać z kilku urządzeń trwale zainstalowanych w lokalu mieszkalnym, tworzących system ogrzewania tego lokalu mieszkalnego.</w:t>
      </w:r>
    </w:p>
    <w:p w14:paraId="19A6D30D"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5. </w:t>
      </w:r>
      <w:r w:rsidRPr="00817BCE">
        <w:rPr>
          <w:rFonts w:ascii="Arial" w:hAnsi="Arial" w:cs="Arial"/>
          <w:color w:val="000000"/>
          <w:sz w:val="24"/>
          <w:u w:color="000000"/>
        </w:rPr>
        <w:t>Nie jest możliwe otrzymanie dofinansowania na zakup i montaż indywidulanego źródła ciepła w lokalu mieszkalnym w przypadku, gdy budynek wielorodzinny, w którym znajduje się lokal, którego dotyczy wniosek o dofinansowanie, jest podłączony do sieci ciepłowniczej.</w:t>
      </w:r>
    </w:p>
    <w:p w14:paraId="2FFB4BB3"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6. </w:t>
      </w:r>
      <w:r w:rsidRPr="00817BCE">
        <w:rPr>
          <w:rFonts w:ascii="Arial" w:hAnsi="Arial" w:cs="Arial"/>
          <w:color w:val="000000"/>
          <w:sz w:val="24"/>
          <w:u w:color="000000"/>
        </w:rPr>
        <w:t>Wymieniane źródło ciepła na paliwo stałe musi być trwale wyłączone z użytku. Potwierdzeniem trwałego wyłączenia z użytku źródła ciepła na paliwo stałe jest imienny dokument zezłomowania / karta przekazania odpadu / formularza przyjęcia odpadów metali. Dopuszcza się pozostawienie w lokalu mieszkalnym pieców kaflowych lub kominków, jednak muszą być one trwale odłączone od przewodu kominowego, co oznacza trwale wyłączenie z użytku i musi być to potwierdzone odpowiednim protokołem kominiarskim wydanym przez mis</w:t>
      </w:r>
      <w:r w:rsidRPr="00817BCE">
        <w:rPr>
          <w:rFonts w:ascii="Arial" w:hAnsi="Arial" w:cs="Arial"/>
          <w:color w:val="000000"/>
          <w:sz w:val="24"/>
          <w:u w:color="000000"/>
        </w:rPr>
        <w:t>trza kominiarskiego.</w:t>
      </w:r>
    </w:p>
    <w:p w14:paraId="5693F1C9"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7. </w:t>
      </w:r>
      <w:r w:rsidRPr="00817BCE">
        <w:rPr>
          <w:rFonts w:ascii="Arial" w:hAnsi="Arial" w:cs="Arial"/>
          <w:color w:val="000000"/>
          <w:sz w:val="24"/>
          <w:u w:color="000000"/>
        </w:rPr>
        <w:t>W przypadku, gdy w lokalu mieszkalnym, w którym realizowane jest przedsięwzięcie, prowadzona jest działalność gospodarcza do 30% powierzchni lokalu mieszkalnego włącznie, wysokość dotacji jest pomniejszana proporcjonalnie do powierzchni zajmowanej na prowadzenie działalności gospodarczej.</w:t>
      </w:r>
    </w:p>
    <w:p w14:paraId="04AF8B1C"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lastRenderedPageBreak/>
        <w:t>8. </w:t>
      </w:r>
      <w:r w:rsidRPr="00817BCE">
        <w:rPr>
          <w:rFonts w:ascii="Arial" w:hAnsi="Arial" w:cs="Arial"/>
          <w:color w:val="000000"/>
          <w:sz w:val="24"/>
          <w:u w:color="000000"/>
        </w:rPr>
        <w:t>Koszty kwalifikowane będą zgodne z Programem Priorytetowym „Ciepłe Mieszkanie”, w tym w szczególności z Załącznikiem nr 1 do Regulaminu – Rodzaje kosztów kwalifikowanych oraz wymagania techniczne dla osób fizycznych.</w:t>
      </w:r>
    </w:p>
    <w:p w14:paraId="5D78518A"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9. </w:t>
      </w:r>
      <w:r w:rsidRPr="00817BCE">
        <w:rPr>
          <w:rFonts w:ascii="Arial" w:hAnsi="Arial" w:cs="Arial"/>
          <w:color w:val="000000"/>
          <w:sz w:val="24"/>
          <w:u w:color="000000"/>
        </w:rPr>
        <w:t>Na jeden lokal mieszkalny może być udzielone jedno dofinansowanie w ramach Programu Priorytetowego „Ciepłe Mieszkanie”</w:t>
      </w:r>
    </w:p>
    <w:p w14:paraId="6BDD06F4"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10. </w:t>
      </w:r>
      <w:r w:rsidRPr="00817BCE">
        <w:rPr>
          <w:rFonts w:ascii="Arial" w:hAnsi="Arial" w:cs="Arial"/>
          <w:color w:val="000000"/>
          <w:sz w:val="24"/>
          <w:u w:color="000000"/>
        </w:rPr>
        <w:t xml:space="preserve">Nie </w:t>
      </w:r>
      <w:r w:rsidRPr="00817BCE">
        <w:rPr>
          <w:rFonts w:ascii="Arial" w:hAnsi="Arial" w:cs="Arial"/>
          <w:color w:val="000000"/>
          <w:sz w:val="24"/>
          <w:u w:color="000000"/>
        </w:rPr>
        <w:t>wypłaca się dofinansowania Beneficjentowi końcowemu, który przed wypłatą dofinansowania zbył lokal mieszkalny lub nastąpiło rozwiązanie umowy najmu na lokal mieszkalny objęty umową o dofinansowanie.</w:t>
      </w:r>
    </w:p>
    <w:p w14:paraId="1960A718" w14:textId="77777777" w:rsidR="00A77B3E" w:rsidRPr="00817BCE" w:rsidRDefault="00142E24" w:rsidP="008F76DC">
      <w:pPr>
        <w:keepLines/>
        <w:jc w:val="left"/>
        <w:rPr>
          <w:rFonts w:ascii="Arial" w:hAnsi="Arial" w:cs="Arial"/>
          <w:color w:val="000000"/>
          <w:sz w:val="24"/>
          <w:u w:color="000000"/>
        </w:rPr>
      </w:pPr>
      <w:r w:rsidRPr="00817BCE">
        <w:rPr>
          <w:rFonts w:ascii="Arial" w:hAnsi="Arial" w:cs="Arial"/>
          <w:b/>
          <w:sz w:val="24"/>
        </w:rPr>
        <w:t>§ 6. </w:t>
      </w:r>
      <w:r w:rsidRPr="00817BCE">
        <w:rPr>
          <w:rFonts w:ascii="Arial" w:hAnsi="Arial" w:cs="Arial"/>
          <w:sz w:val="24"/>
        </w:rPr>
        <w:t>1. </w:t>
      </w:r>
      <w:r w:rsidRPr="00817BCE">
        <w:rPr>
          <w:rFonts w:ascii="Arial" w:hAnsi="Arial" w:cs="Arial"/>
          <w:color w:val="000000"/>
          <w:sz w:val="24"/>
          <w:u w:color="000000"/>
        </w:rPr>
        <w:t>Okres trwałości przedsięwzięcia dla Beneficjenta końcowego wynosi 5 lat licząc od daty zakończenia przedsięwzięcia. W okresie trwałości Beneficjent końcowy nie może zmienić przeznaczenia lokalu mieszkalnego na inny, nie może zdemontować urządzeń, instalacji oraz wyrobów budowlanych zakupionych i zainstalowanych w trakcie realizacji przedsięwzięcia, na które otrzymał dofinansowanie. Beneficjent końcowy zobowiązuje się do niemontowania dodatkowych źródeł ciepła, niespełniających warunków technicznych Progr</w:t>
      </w:r>
      <w:r w:rsidRPr="00817BCE">
        <w:rPr>
          <w:rFonts w:ascii="Arial" w:hAnsi="Arial" w:cs="Arial"/>
          <w:color w:val="000000"/>
          <w:sz w:val="24"/>
          <w:u w:color="000000"/>
        </w:rPr>
        <w:t xml:space="preserve">amu Priorytetowego „Ciepłe Mieszkanie” I określonych w załączniku nr 1 do Regulaminu. </w:t>
      </w:r>
    </w:p>
    <w:p w14:paraId="2BF6FF4A" w14:textId="77777777" w:rsidR="00A77B3E" w:rsidRPr="00817BCE" w:rsidRDefault="00142E24" w:rsidP="008F76DC">
      <w:pPr>
        <w:keepLines/>
        <w:jc w:val="left"/>
        <w:rPr>
          <w:rFonts w:ascii="Arial" w:hAnsi="Arial" w:cs="Arial"/>
          <w:color w:val="000000"/>
          <w:sz w:val="24"/>
          <w:u w:color="000000"/>
        </w:rPr>
      </w:pPr>
      <w:r w:rsidRPr="00817BCE">
        <w:rPr>
          <w:rFonts w:ascii="Arial" w:hAnsi="Arial" w:cs="Arial"/>
          <w:b/>
          <w:sz w:val="24"/>
        </w:rPr>
        <w:t>§ 7. </w:t>
      </w:r>
      <w:r w:rsidRPr="00817BCE">
        <w:rPr>
          <w:rFonts w:ascii="Arial" w:hAnsi="Arial" w:cs="Arial"/>
          <w:sz w:val="24"/>
        </w:rPr>
        <w:t>1. </w:t>
      </w:r>
      <w:r w:rsidRPr="00817BCE">
        <w:rPr>
          <w:rFonts w:ascii="Arial" w:hAnsi="Arial" w:cs="Arial"/>
          <w:color w:val="000000"/>
          <w:sz w:val="24"/>
          <w:u w:color="000000"/>
        </w:rPr>
        <w:t xml:space="preserve">W zależności od wielkości środków finansowych przeznaczonych na dofinansowanie kosztów przedsięwzięć z zakresu wymiany źródeł ciepła i poprawy efektywności energetycznej w lokalach mieszkalnych, dofinansowanie udziela się Beneficjentowi końcowemu, który złożył w Urzędzie Miasta Piotrkowa Trybunalskiego prawidłowy, pisemny wniosek według wzoru określonego przez Prezydenta Miasta Piotrkowa Trybunalskiego  zgodnie  z kolejnością zgłoszeń. </w:t>
      </w:r>
    </w:p>
    <w:p w14:paraId="3DAC7CDF"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color w:val="000000"/>
          <w:sz w:val="24"/>
          <w:u w:color="000000"/>
        </w:rPr>
        <w:t>Datą złożenia wniosku jest data wpływu wniosku do Urzędu Miasta Piotrkowa Trybunalskiego.</w:t>
      </w:r>
    </w:p>
    <w:p w14:paraId="1D3F3953"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3. </w:t>
      </w:r>
      <w:r w:rsidRPr="00817BCE">
        <w:rPr>
          <w:rFonts w:ascii="Arial" w:hAnsi="Arial" w:cs="Arial"/>
          <w:color w:val="000000"/>
          <w:sz w:val="24"/>
          <w:u w:color="000000"/>
        </w:rPr>
        <w:t>Wniosek dla Beneficjenta końcowego – osoby fizycznej – zawiera:</w:t>
      </w:r>
    </w:p>
    <w:p w14:paraId="1D86F57A"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1) </w:t>
      </w:r>
      <w:r w:rsidRPr="00817BCE">
        <w:rPr>
          <w:rFonts w:ascii="Arial" w:hAnsi="Arial" w:cs="Arial"/>
          <w:color w:val="000000"/>
          <w:sz w:val="24"/>
          <w:u w:color="000000"/>
        </w:rPr>
        <w:t>imię, nazwisko, PESEL, adres, nr telefonu Beneficjenta końcowego, adres lokalu mieszkalnego/budynku, w którym będzie wymienione źródło ciepła;</w:t>
      </w:r>
    </w:p>
    <w:p w14:paraId="5D84185E"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color w:val="000000"/>
          <w:sz w:val="24"/>
          <w:u w:color="000000"/>
        </w:rPr>
        <w:t>oświadczenie o posiadanym tytule prawnym do lokalu mieszkalnego;</w:t>
      </w:r>
    </w:p>
    <w:p w14:paraId="2FA7C031"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3) </w:t>
      </w:r>
      <w:r w:rsidRPr="00817BCE">
        <w:rPr>
          <w:rFonts w:ascii="Arial" w:hAnsi="Arial" w:cs="Arial"/>
          <w:color w:val="000000"/>
          <w:sz w:val="24"/>
          <w:u w:color="000000"/>
        </w:rPr>
        <w:t>powierzchnię użytkową lokalu mieszkalnego;</w:t>
      </w:r>
    </w:p>
    <w:p w14:paraId="5184DCCF"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4) </w:t>
      </w:r>
      <w:r w:rsidRPr="00817BCE">
        <w:rPr>
          <w:rFonts w:ascii="Arial" w:hAnsi="Arial" w:cs="Arial"/>
          <w:color w:val="000000"/>
          <w:sz w:val="24"/>
          <w:u w:color="000000"/>
        </w:rPr>
        <w:t>powierzchnię lokalu mieszkalnego, na której prowadzona jest działalność gospodarcza;</w:t>
      </w:r>
    </w:p>
    <w:p w14:paraId="7117D633"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5) </w:t>
      </w:r>
      <w:r w:rsidRPr="00817BCE">
        <w:rPr>
          <w:rFonts w:ascii="Arial" w:hAnsi="Arial" w:cs="Arial"/>
          <w:color w:val="000000"/>
          <w:sz w:val="24"/>
          <w:u w:color="000000"/>
        </w:rPr>
        <w:t>opis likwidowanego źródła ciepła: rodzaj źródła ciepła, rodzaj używanego paliwa;</w:t>
      </w:r>
    </w:p>
    <w:p w14:paraId="3A815D09"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6) </w:t>
      </w:r>
      <w:r w:rsidRPr="00817BCE">
        <w:rPr>
          <w:rFonts w:ascii="Arial" w:hAnsi="Arial" w:cs="Arial"/>
          <w:color w:val="000000"/>
          <w:sz w:val="24"/>
          <w:u w:color="000000"/>
        </w:rPr>
        <w:t>opis planowanego zakresu przedsięwzięcia;</w:t>
      </w:r>
    </w:p>
    <w:p w14:paraId="0FDAFB83"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7) </w:t>
      </w:r>
      <w:r w:rsidRPr="00817BCE">
        <w:rPr>
          <w:rFonts w:ascii="Arial" w:hAnsi="Arial" w:cs="Arial"/>
          <w:color w:val="000000"/>
          <w:sz w:val="24"/>
          <w:u w:color="000000"/>
        </w:rPr>
        <w:t>planowany termin realizacji inwestycji;</w:t>
      </w:r>
    </w:p>
    <w:p w14:paraId="5EEF90E0"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8) </w:t>
      </w:r>
      <w:r w:rsidRPr="00817BCE">
        <w:rPr>
          <w:rFonts w:ascii="Arial" w:hAnsi="Arial" w:cs="Arial"/>
          <w:color w:val="000000"/>
          <w:sz w:val="24"/>
          <w:u w:color="000000"/>
        </w:rPr>
        <w:t>planowane koszty realizacji inwestycji; 9) oświadczenie o:</w:t>
      </w:r>
    </w:p>
    <w:p w14:paraId="2795DBBC"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a) </w:t>
      </w:r>
      <w:r w:rsidRPr="00817BCE">
        <w:rPr>
          <w:rFonts w:ascii="Arial" w:hAnsi="Arial" w:cs="Arial"/>
          <w:color w:val="000000"/>
          <w:sz w:val="24"/>
          <w:u w:color="000000"/>
        </w:rPr>
        <w:t xml:space="preserve">zapoznaniu się i akceptacji zasad </w:t>
      </w:r>
      <w:r w:rsidRPr="00817BCE">
        <w:rPr>
          <w:rFonts w:ascii="Arial" w:hAnsi="Arial" w:cs="Arial"/>
          <w:color w:val="000000"/>
          <w:sz w:val="24"/>
          <w:u w:color="000000"/>
        </w:rPr>
        <w:t>udzielania dofinansowania</w:t>
      </w:r>
    </w:p>
    <w:p w14:paraId="3B1B8687"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b) </w:t>
      </w:r>
      <w:r w:rsidRPr="00817BCE">
        <w:rPr>
          <w:rFonts w:ascii="Arial" w:hAnsi="Arial" w:cs="Arial"/>
          <w:color w:val="000000"/>
          <w:sz w:val="24"/>
          <w:u w:color="000000"/>
        </w:rPr>
        <w:t>możliwości/braku odzyskania poniesionego kosztu podatku VAT,</w:t>
      </w:r>
    </w:p>
    <w:p w14:paraId="2A04AA9B"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c) </w:t>
      </w:r>
      <w:r w:rsidRPr="00817BCE">
        <w:rPr>
          <w:rFonts w:ascii="Arial" w:hAnsi="Arial" w:cs="Arial"/>
          <w:color w:val="000000"/>
          <w:sz w:val="24"/>
          <w:u w:color="000000"/>
        </w:rPr>
        <w:t>konieczności/braku konieczności uzyskania pozwolenia na budowę/ zgłoszenia robót,</w:t>
      </w:r>
    </w:p>
    <w:p w14:paraId="1011D3AE"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d) </w:t>
      </w:r>
      <w:r w:rsidRPr="00817BCE">
        <w:rPr>
          <w:rFonts w:ascii="Arial" w:hAnsi="Arial" w:cs="Arial"/>
          <w:color w:val="000000"/>
          <w:sz w:val="24"/>
          <w:u w:color="000000"/>
        </w:rPr>
        <w:t>możliwości/braku możliwości podłączenia do sieci ciepłowniczej budynku/lokalu mieszkalnego, w którym będzie realizowane przedsięwzięcie,</w:t>
      </w:r>
    </w:p>
    <w:p w14:paraId="16F265BF"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e) </w:t>
      </w:r>
      <w:r w:rsidRPr="00817BCE">
        <w:rPr>
          <w:rFonts w:ascii="Arial" w:hAnsi="Arial" w:cs="Arial"/>
          <w:color w:val="000000"/>
          <w:sz w:val="24"/>
          <w:u w:color="000000"/>
        </w:rPr>
        <w:t>finansowaniu/braku dofinansowania inwestycji z innych środków publicznych</w:t>
      </w:r>
    </w:p>
    <w:p w14:paraId="6C361851"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4. </w:t>
      </w:r>
      <w:r w:rsidRPr="00817BCE">
        <w:rPr>
          <w:rFonts w:ascii="Arial" w:hAnsi="Arial" w:cs="Arial"/>
          <w:color w:val="000000"/>
          <w:sz w:val="24"/>
          <w:u w:color="000000"/>
        </w:rPr>
        <w:t>Złożenie wniosku o dofinansowanie nie jest jednoznaczne z udzieleniem dofinansowania.</w:t>
      </w:r>
    </w:p>
    <w:p w14:paraId="724FC3A6"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5. </w:t>
      </w:r>
      <w:r w:rsidRPr="00817BCE">
        <w:rPr>
          <w:rFonts w:ascii="Arial" w:hAnsi="Arial" w:cs="Arial"/>
          <w:color w:val="000000"/>
          <w:sz w:val="24"/>
          <w:u w:color="000000"/>
        </w:rPr>
        <w:t>Analiza i weryfikacja złożonych wniosków pod kątem kompletności i prawidłowości dokonywana będzie przez Prezydenta Miasta Piotrkowa Trybunalskiego,</w:t>
      </w:r>
    </w:p>
    <w:p w14:paraId="7911AA9E"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lastRenderedPageBreak/>
        <w:t>6. </w:t>
      </w:r>
      <w:r w:rsidRPr="00817BCE">
        <w:rPr>
          <w:rFonts w:ascii="Arial" w:hAnsi="Arial" w:cs="Arial"/>
          <w:color w:val="000000"/>
          <w:sz w:val="24"/>
          <w:u w:color="000000"/>
        </w:rPr>
        <w:t>Rozpatrzenie wniosku odbywa się w terminie 30 dni od daty wpływu do Urzędu Miasta w Piotrkowie Trybunalskim.</w:t>
      </w:r>
    </w:p>
    <w:p w14:paraId="35CB5E38"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7. </w:t>
      </w:r>
      <w:r w:rsidRPr="00817BCE">
        <w:rPr>
          <w:rFonts w:ascii="Arial" w:hAnsi="Arial" w:cs="Arial"/>
          <w:color w:val="000000"/>
          <w:sz w:val="24"/>
          <w:u w:color="000000"/>
        </w:rPr>
        <w:t>Jeżeli złożony wniosek jest niekompletny lub nieprawidłowo wypełniony, wnioskodawca będzie wezwany do uzupełnienia wniosku lub złożenia wyjaśnień w terminie 7 dni od daty otrzymania wezwania. Wezwanie wnioskodawcy do uzupełnienia wniosku lub złożenia wyjaśnień może wydłużyć termin rozpatrzenia wniosku, o którym mowa w ust. 6, o czas wykonania tych czynności.</w:t>
      </w:r>
    </w:p>
    <w:p w14:paraId="55EA56B2"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8. </w:t>
      </w:r>
      <w:r w:rsidRPr="00817BCE">
        <w:rPr>
          <w:rFonts w:ascii="Arial" w:hAnsi="Arial" w:cs="Arial"/>
          <w:color w:val="000000"/>
          <w:sz w:val="24"/>
          <w:u w:color="000000"/>
        </w:rPr>
        <w:t>Pod uwagę nie będą brane wnioski:</w:t>
      </w:r>
    </w:p>
    <w:p w14:paraId="1A0CC807"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1) </w:t>
      </w:r>
      <w:r w:rsidRPr="00817BCE">
        <w:rPr>
          <w:rFonts w:ascii="Arial" w:hAnsi="Arial" w:cs="Arial"/>
          <w:color w:val="000000"/>
          <w:sz w:val="24"/>
          <w:u w:color="000000"/>
        </w:rPr>
        <w:t>które zostały złożone po terminie, o którym mowa w ust. 14;</w:t>
      </w:r>
    </w:p>
    <w:p w14:paraId="77627474"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color w:val="000000"/>
          <w:sz w:val="24"/>
          <w:u w:color="000000"/>
        </w:rPr>
        <w:t>dotyczące inwestycji niespełniających wymogów określonych w </w:t>
      </w:r>
      <w:r w:rsidRPr="00817BCE">
        <w:rPr>
          <w:rFonts w:ascii="Arial" w:hAnsi="Arial" w:cs="Arial"/>
          <w:color w:val="000000"/>
          <w:sz w:val="24"/>
          <w:u w:color="000000"/>
        </w:rPr>
        <w:t>Regulaminie</w:t>
      </w:r>
    </w:p>
    <w:p w14:paraId="171A8406"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3) </w:t>
      </w:r>
      <w:r w:rsidRPr="00817BCE">
        <w:rPr>
          <w:rFonts w:ascii="Arial" w:hAnsi="Arial" w:cs="Arial"/>
          <w:color w:val="000000"/>
          <w:sz w:val="24"/>
          <w:u w:color="000000"/>
        </w:rPr>
        <w:t>złożone przez osoby inne niż wymienione w § 3 ust. 1.</w:t>
      </w:r>
    </w:p>
    <w:p w14:paraId="6F4793A6"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4) </w:t>
      </w:r>
      <w:r w:rsidRPr="00817BCE">
        <w:rPr>
          <w:rFonts w:ascii="Arial" w:hAnsi="Arial" w:cs="Arial"/>
          <w:color w:val="000000"/>
          <w:sz w:val="24"/>
          <w:u w:color="000000"/>
        </w:rPr>
        <w:t>które nie zostały uzupełnione zgodnie z wezwaniem i w wyznaczonym terminie.</w:t>
      </w:r>
    </w:p>
    <w:p w14:paraId="27F82D5C"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9. </w:t>
      </w:r>
      <w:r w:rsidRPr="00817BCE">
        <w:rPr>
          <w:rFonts w:ascii="Arial" w:hAnsi="Arial" w:cs="Arial"/>
          <w:color w:val="000000"/>
          <w:sz w:val="24"/>
          <w:u w:color="000000"/>
        </w:rPr>
        <w:t>Kompletne i prawidłowe wypełnione wnioski podlegają ocenie w zakresie spełnienia wymogów</w:t>
      </w:r>
    </w:p>
    <w:p w14:paraId="76F0E52E"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Regulaminu, spełnienie tych wymogów jest warunkiem pozytywnego rozpatrzenia wniosku.</w:t>
      </w:r>
    </w:p>
    <w:p w14:paraId="12950FD9"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10. </w:t>
      </w:r>
      <w:r w:rsidRPr="00817BCE">
        <w:rPr>
          <w:rFonts w:ascii="Arial" w:hAnsi="Arial" w:cs="Arial"/>
          <w:color w:val="000000"/>
          <w:sz w:val="24"/>
          <w:u w:color="000000"/>
        </w:rPr>
        <w:t>Wniosek, po jego pozytywnym rozpatrzeniu stanowi podstawę zawarcia między Miastem Piotrków Trybunalski  a Beneficjentem końcowym umowy o udzielenie dofinansowania do realizacji przedsięwzięcia.</w:t>
      </w:r>
    </w:p>
    <w:p w14:paraId="7B8DAE4D"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11. </w:t>
      </w:r>
      <w:r w:rsidRPr="00817BCE">
        <w:rPr>
          <w:rFonts w:ascii="Arial" w:hAnsi="Arial" w:cs="Arial"/>
          <w:color w:val="000000"/>
          <w:sz w:val="24"/>
          <w:u w:color="000000"/>
        </w:rPr>
        <w:t>Dofinansowanie może być udzielone na przedsięwzięcie rozpoczęte dopiero po zawarciu umowy o udzielenie dofinansowania.</w:t>
      </w:r>
    </w:p>
    <w:p w14:paraId="0564C234"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12. </w:t>
      </w:r>
      <w:r w:rsidRPr="00817BCE">
        <w:rPr>
          <w:rFonts w:ascii="Arial" w:hAnsi="Arial" w:cs="Arial"/>
          <w:color w:val="000000"/>
          <w:sz w:val="24"/>
          <w:u w:color="000000"/>
        </w:rPr>
        <w:t>Wszelkie zmiany dotyczące zakresu rzeczowego przedsięwzięcia wymagają formy pisemnej.</w:t>
      </w:r>
    </w:p>
    <w:p w14:paraId="057AECAE"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13. </w:t>
      </w:r>
      <w:r w:rsidRPr="00817BCE">
        <w:rPr>
          <w:rFonts w:ascii="Arial" w:hAnsi="Arial" w:cs="Arial"/>
          <w:color w:val="000000"/>
          <w:sz w:val="24"/>
          <w:u w:color="000000"/>
        </w:rPr>
        <w:t>Przekazanie środków z udzielonego dofinansowania następuje po wykonaniu prac objętych umową zawartą pomiędzy Beneficjentem końcowym a Miastem Piotrków Trybunalski.</w:t>
      </w:r>
    </w:p>
    <w:p w14:paraId="57D693FE"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14. </w:t>
      </w:r>
      <w:r w:rsidRPr="00817BCE">
        <w:rPr>
          <w:rFonts w:ascii="Arial" w:hAnsi="Arial" w:cs="Arial"/>
          <w:color w:val="000000"/>
          <w:sz w:val="24"/>
          <w:u w:color="000000"/>
        </w:rPr>
        <w:t>Inwestycje, na które zostanie udzielona dotacja należy zakończyć i rozliczyć najpóźniej w terminie do dnia 31.12.2025 r.</w:t>
      </w:r>
    </w:p>
    <w:p w14:paraId="5DF86DBC"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15. </w:t>
      </w:r>
      <w:r w:rsidRPr="00817BCE">
        <w:rPr>
          <w:rFonts w:ascii="Arial" w:hAnsi="Arial" w:cs="Arial"/>
          <w:color w:val="000000"/>
          <w:sz w:val="24"/>
          <w:u w:color="000000"/>
        </w:rPr>
        <w:t>Po zrealizowaniu przedsięwzięcia Beneficjent końcowy przedkłada Prezydentowi Miasta Piotrkowa Trybunalskiego dokumenty rozliczeniowe w terminie określonym w ust.14.</w:t>
      </w:r>
    </w:p>
    <w:p w14:paraId="1E96A5CF"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16. </w:t>
      </w:r>
      <w:r w:rsidRPr="00817BCE">
        <w:rPr>
          <w:rFonts w:ascii="Arial" w:hAnsi="Arial" w:cs="Arial"/>
          <w:color w:val="000000"/>
          <w:sz w:val="24"/>
          <w:u w:color="000000"/>
        </w:rPr>
        <w:t>Przy rozliczaniu wysokości dofinansowania uwzględniane będą koszty kwalifikowane, poniesione przez Beneficjenta końcowego, określone na podstawie przedłożonych zapłaconych faktur lub rachunków prawidłowo wystawionych na Beneficjenta końcowego, przy zachowaniu limitu dofinansowania określonego w § 4 Regulaminu.</w:t>
      </w:r>
    </w:p>
    <w:p w14:paraId="1463A7E1"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17. </w:t>
      </w:r>
      <w:r w:rsidRPr="00817BCE">
        <w:rPr>
          <w:rFonts w:ascii="Arial" w:hAnsi="Arial" w:cs="Arial"/>
          <w:color w:val="000000"/>
          <w:sz w:val="24"/>
          <w:u w:color="000000"/>
        </w:rPr>
        <w:t>Do rozliczenia Beneficjent końcowy powinien dołączyć następujące rodzaje dokumentów:</w:t>
      </w:r>
    </w:p>
    <w:p w14:paraId="4E2C269F"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1) </w:t>
      </w:r>
      <w:r w:rsidRPr="00817BCE">
        <w:rPr>
          <w:rFonts w:ascii="Arial" w:hAnsi="Arial" w:cs="Arial"/>
          <w:color w:val="000000"/>
          <w:sz w:val="24"/>
          <w:u w:color="000000"/>
        </w:rPr>
        <w:t>Potwierdzenie trwałego wyłączenia z użytku źródła ciepła na paliwo stałe; potwierdzeniem trwałego wyłączenia z użytku źródła ciepła na paliwo stałe jest imienny dokument zezłomowania/karta przekazania odpadu/formularza przyjęcia odpadów metali; w uzasadnionych przypadkach, np. trwałego wyłączenia z użytku pieca kaflowego, Beneficjent końcowy może udokumentować ten fakt w inny wiarygodny sposób, np. dokument trwałego odłączenia źródła ciepła od przewodu kominowego wystawiony przez mistrza kominiarstwa;</w:t>
      </w:r>
    </w:p>
    <w:p w14:paraId="0ED29155"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color w:val="000000"/>
          <w:sz w:val="24"/>
          <w:u w:color="000000"/>
        </w:rPr>
        <w:t>Dokumenty zakupu, czyli kopie faktur lub innych równoważnych dokumentów księgowych, potwierdzających nabycie materiałów, urządzeń lub usług; w przypadku braku wyraźnie określonego zakresu kosztu kwalifikowanego na fakturze bądź rachunku, należy dodatkowo dołączyć odrębne zestawienie, potwierdzone przez wystawcę ww. dokumentów;</w:t>
      </w:r>
    </w:p>
    <w:p w14:paraId="3F1E2F1D"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lastRenderedPageBreak/>
        <w:t>3) </w:t>
      </w:r>
      <w:r w:rsidRPr="00817BCE">
        <w:rPr>
          <w:rFonts w:ascii="Arial" w:hAnsi="Arial" w:cs="Arial"/>
          <w:color w:val="000000"/>
          <w:sz w:val="24"/>
          <w:u w:color="000000"/>
        </w:rPr>
        <w:t>Dokumenty potwierdzające spełnienie wymagań technicznych określonych w załączniku nr 1 do Regulaminu</w:t>
      </w:r>
    </w:p>
    <w:p w14:paraId="04023F16"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4) </w:t>
      </w:r>
      <w:r w:rsidRPr="00817BCE">
        <w:rPr>
          <w:rFonts w:ascii="Arial" w:hAnsi="Arial" w:cs="Arial"/>
          <w:color w:val="000000"/>
          <w:sz w:val="24"/>
          <w:u w:color="000000"/>
        </w:rPr>
        <w:t>Dokument potwierdzający instalację źródła ciepła przez instalatora posiadającego odpowiednie uprawnienie (w szczególności, w przypadku kotłów gazowych, protokołu ze sprawdzenia przez kominiarza w zakresie prawidłowego działania kanałów spalinowych i wentylacyjnych).</w:t>
      </w:r>
    </w:p>
    <w:p w14:paraId="653AD069"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18. </w:t>
      </w:r>
      <w:r w:rsidRPr="00817BCE">
        <w:rPr>
          <w:rFonts w:ascii="Arial" w:hAnsi="Arial" w:cs="Arial"/>
          <w:color w:val="000000"/>
          <w:sz w:val="24"/>
          <w:u w:color="000000"/>
        </w:rPr>
        <w:t>W przypadku dołączenia do wniosku kopii dokumentów, należy przedłożyć oryginały do wglądu albo potwierdzić za zgodność przez osobę uprawnioną.</w:t>
      </w:r>
    </w:p>
    <w:p w14:paraId="1C5A2670"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19. </w:t>
      </w:r>
      <w:r w:rsidRPr="00817BCE">
        <w:rPr>
          <w:rFonts w:ascii="Arial" w:hAnsi="Arial" w:cs="Arial"/>
          <w:color w:val="000000"/>
          <w:sz w:val="24"/>
          <w:u w:color="000000"/>
        </w:rPr>
        <w:t>Po przeprowadzeniu pozytywnej weryfikacji wniosku o płatność i załączonych do niego dokumentów, pod kątem poprawności i zasadności poniesionych kosztów, kwota dofinansowania zostanie przekazana na rachunek Beneficjenta końcowego, wskazany we wniosku o płatność, w terminie 7 dni roboczych od dnia otrzymania środków z WFOŚiGW w Łodzi na rachunek bankowy Miasta Piotrkowa Trybunalskiego.</w:t>
      </w:r>
    </w:p>
    <w:p w14:paraId="49814571"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20. </w:t>
      </w:r>
      <w:r w:rsidRPr="00817BCE">
        <w:rPr>
          <w:rFonts w:ascii="Arial" w:hAnsi="Arial" w:cs="Arial"/>
          <w:color w:val="000000"/>
          <w:sz w:val="24"/>
          <w:u w:color="000000"/>
        </w:rPr>
        <w:t>W przypadku stwierdzenia braków lub błędów w przedłożonych dokumentach rozliczeniowych wymagane jest dostarczenie skorygowanych dokumentów w terminie 7 dni roboczych od dnia otrzymania wezwania.</w:t>
      </w:r>
    </w:p>
    <w:p w14:paraId="7F51E713"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21. </w:t>
      </w:r>
      <w:r w:rsidRPr="00817BCE">
        <w:rPr>
          <w:rFonts w:ascii="Arial" w:hAnsi="Arial" w:cs="Arial"/>
          <w:color w:val="000000"/>
          <w:sz w:val="24"/>
          <w:u w:color="000000"/>
        </w:rPr>
        <w:t>Wysokość ostatecznej kwoty dotacji do przekazania zostanie zweryfikowana na podstawie przedłożonych dokumentów rozliczeniowych, o których mowa w ust. 17, zgodnie z zasadami ustalonymi w Regulaminie, jednak nie więcej niż do kwoty wynikającej z umowy.</w:t>
      </w:r>
    </w:p>
    <w:p w14:paraId="041ABABE"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22. </w:t>
      </w:r>
      <w:r w:rsidRPr="00817BCE">
        <w:rPr>
          <w:rFonts w:ascii="Arial" w:hAnsi="Arial" w:cs="Arial"/>
          <w:color w:val="000000"/>
          <w:sz w:val="24"/>
          <w:u w:color="000000"/>
        </w:rPr>
        <w:t>Przyznane dofinansowanie podlega zwrotowi w całości lub w części wraz z odsetkami naliczonymi jak dla zaległości podatkowych, na zasadach określonych w ustawie o finansach publicznych, w przypadku wystąpienia okoliczności określonych w art. 252 ustawy z dnia 27 sierpnia 2009 r. o finansach publicznych  (tj. Dz. U. z 2023 r. poz. 1270 ze zm.).</w:t>
      </w:r>
    </w:p>
    <w:p w14:paraId="107AC1CD" w14:textId="77777777" w:rsidR="00A77B3E" w:rsidRPr="00817BCE" w:rsidRDefault="00142E24" w:rsidP="008F76DC">
      <w:pPr>
        <w:keepNext/>
        <w:keepLines/>
        <w:spacing w:before="280" w:after="280"/>
        <w:jc w:val="left"/>
        <w:rPr>
          <w:rFonts w:ascii="Arial" w:hAnsi="Arial" w:cs="Arial"/>
          <w:color w:val="000000"/>
          <w:sz w:val="24"/>
          <w:u w:color="000000"/>
        </w:rPr>
      </w:pPr>
      <w:r w:rsidRPr="00817BCE">
        <w:rPr>
          <w:rFonts w:ascii="Arial" w:hAnsi="Arial" w:cs="Arial"/>
          <w:b/>
          <w:sz w:val="24"/>
        </w:rPr>
        <w:t>Rozdział 3.</w:t>
      </w:r>
    </w:p>
    <w:p w14:paraId="5069807B"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b/>
          <w:color w:val="000000"/>
          <w:sz w:val="24"/>
          <w:u w:color="000000"/>
        </w:rPr>
        <w:t xml:space="preserve">Szczegółowe zasady udzielania dofinansowania dla Beneficjenta końcowego - wspólnoty mieszkaniowej </w:t>
      </w:r>
    </w:p>
    <w:p w14:paraId="7A72D28F" w14:textId="77777777" w:rsidR="00A77B3E" w:rsidRPr="00817BCE" w:rsidRDefault="00142E24" w:rsidP="008F76DC">
      <w:pPr>
        <w:keepLines/>
        <w:jc w:val="left"/>
        <w:rPr>
          <w:rFonts w:ascii="Arial" w:hAnsi="Arial" w:cs="Arial"/>
          <w:color w:val="000000"/>
          <w:sz w:val="24"/>
          <w:u w:color="000000"/>
        </w:rPr>
      </w:pPr>
      <w:r w:rsidRPr="00817BCE">
        <w:rPr>
          <w:rFonts w:ascii="Arial" w:hAnsi="Arial" w:cs="Arial"/>
          <w:b/>
          <w:sz w:val="24"/>
        </w:rPr>
        <w:t>§ 8. </w:t>
      </w:r>
      <w:r w:rsidRPr="00817BCE">
        <w:rPr>
          <w:rFonts w:ascii="Arial" w:hAnsi="Arial" w:cs="Arial"/>
          <w:sz w:val="24"/>
        </w:rPr>
        <w:t>1. </w:t>
      </w:r>
      <w:r w:rsidRPr="00817BCE">
        <w:rPr>
          <w:rFonts w:ascii="Arial" w:hAnsi="Arial" w:cs="Arial"/>
          <w:color w:val="000000"/>
          <w:sz w:val="24"/>
          <w:u w:color="000000"/>
        </w:rPr>
        <w:t xml:space="preserve">Beneficjentem końcowym jest wspólnota mieszkaniowa w rozumieniu ustawy z dnia 24 czerwca 1994r. o własności lokali, obejmująca od 3 do 7 lokali mieszkalnych. </w:t>
      </w:r>
    </w:p>
    <w:p w14:paraId="2204BD06"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color w:val="000000"/>
          <w:sz w:val="24"/>
          <w:u w:color="000000"/>
        </w:rPr>
        <w:t>Beneficjent końcowy może otrzymać dofinansowanie:</w:t>
      </w:r>
    </w:p>
    <w:p w14:paraId="2AD4596F"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1) </w:t>
      </w:r>
      <w:r w:rsidRPr="00817BCE">
        <w:rPr>
          <w:rFonts w:ascii="Arial" w:hAnsi="Arial" w:cs="Arial"/>
          <w:color w:val="000000"/>
          <w:sz w:val="24"/>
          <w:u w:color="000000"/>
        </w:rPr>
        <w:t>na demontaż wszystkich nieefektywnych źródeł ciepła na paliwo stałe służących na potrzeby 100% powierzchni ogrzewanej w budynku oraz zakup i montaż wspólnego źródła ciepła do celów ogrzewania lub ogrzewania i ciepłej wody użytkowej.</w:t>
      </w:r>
    </w:p>
    <w:p w14:paraId="2F77D164"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W przypadku gdy Beneficjenta końcowego obejmuje dofinansowanie przedsięwzięcia, o którym mowa w pkt. 1) dopuszcza się wykonanie (więcej niż jednego elementu z zakresu):</w:t>
      </w:r>
    </w:p>
    <w:p w14:paraId="22A8A98B"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a) </w:t>
      </w:r>
      <w:r w:rsidRPr="00817BCE">
        <w:rPr>
          <w:rFonts w:ascii="Arial" w:hAnsi="Arial" w:cs="Arial"/>
          <w:color w:val="000000"/>
          <w:sz w:val="24"/>
          <w:u w:color="000000"/>
        </w:rPr>
        <w:t>Demontaż oraz zakup i montaż nowej instalacji centralnego ogrzewania i/lub ciepłej wody użytkowej (w tym kolektorów słonecznych i pompy ciepła do samej cwu),</w:t>
      </w:r>
    </w:p>
    <w:p w14:paraId="3B7D0686"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b) </w:t>
      </w:r>
      <w:r w:rsidRPr="00817BCE">
        <w:rPr>
          <w:rFonts w:ascii="Arial" w:hAnsi="Arial" w:cs="Arial"/>
          <w:color w:val="000000"/>
          <w:sz w:val="24"/>
          <w:u w:color="000000"/>
        </w:rPr>
        <w:t>zakupu i montażu wentylacji mechanicznej z odzyskiem ciepła,</w:t>
      </w:r>
    </w:p>
    <w:p w14:paraId="46701207"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c) </w:t>
      </w:r>
      <w:r w:rsidRPr="00817BCE">
        <w:rPr>
          <w:rFonts w:ascii="Arial" w:hAnsi="Arial" w:cs="Arial"/>
          <w:color w:val="000000"/>
          <w:sz w:val="24"/>
          <w:u w:color="000000"/>
        </w:rPr>
        <w:t>zakupu i montażu ocieplenia przegród budowlanych, okien, drzwi, drzwi/bram garażowych oddzielających przestrzeń ogrzewaną od przestrzeni nieogrzewanej lub środowiska zewnętrznego (zawiera również demontaż),</w:t>
      </w:r>
    </w:p>
    <w:p w14:paraId="54707E18"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d) </w:t>
      </w:r>
      <w:r w:rsidRPr="00817BCE">
        <w:rPr>
          <w:rFonts w:ascii="Arial" w:hAnsi="Arial" w:cs="Arial"/>
          <w:color w:val="000000"/>
          <w:sz w:val="24"/>
          <w:u w:color="000000"/>
        </w:rPr>
        <w:t>dokumentacji dotyczącej powyższego zakresu: audyt energetyczny, dokumentacja projektowa, ekspertyzy.</w:t>
      </w:r>
    </w:p>
    <w:p w14:paraId="7AA2399A"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color w:val="000000"/>
          <w:sz w:val="24"/>
          <w:u w:color="000000"/>
        </w:rPr>
        <w:t xml:space="preserve">na demontaż wszystkich nieefektywnych źródeł ciepła na paliwo stałe służących na potrzeby 100% powierzchni ogrzewanej w budynku oraz zakup i montaż wspólnego źródła ciepła do </w:t>
      </w:r>
      <w:r w:rsidRPr="00817BCE">
        <w:rPr>
          <w:rFonts w:ascii="Arial" w:hAnsi="Arial" w:cs="Arial"/>
          <w:color w:val="000000"/>
          <w:sz w:val="24"/>
          <w:u w:color="000000"/>
        </w:rPr>
        <w:lastRenderedPageBreak/>
        <w:t>celów ogrzewania lub ogrzewania i ciepłej wody użytkowej oraz zakup i montaż oraz odbiór i uruchomienie mikroinstalacji fotowoltaicznej, przy czym instalacja fotowoltaiczna dofinansowana w ramach programu może służyć wyłącznie na potrzeby części wspólnych budynku mieszkalnego.</w:t>
      </w:r>
    </w:p>
    <w:p w14:paraId="3C88D5D0"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W przypadku gdy Beneficjenta końcowego obejmuje dofinansowanie przedsięwzięcia, o którym mowa w pkt. 2) dopuszcza się wykonanie (więcej niż jednego elementu z zakresu):</w:t>
      </w:r>
    </w:p>
    <w:p w14:paraId="687F529E"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a) </w:t>
      </w:r>
      <w:r w:rsidRPr="00817BCE">
        <w:rPr>
          <w:rFonts w:ascii="Arial" w:hAnsi="Arial" w:cs="Arial"/>
          <w:color w:val="000000"/>
          <w:sz w:val="24"/>
          <w:u w:color="000000"/>
        </w:rPr>
        <w:t>Demontaż oraz zakup i montaż nowej instalacji centralnego ogrzewania i/lub ciepłej wody użytkowej (w tym kolektorów słonecznych i pompy ciepła do samej cwu),</w:t>
      </w:r>
    </w:p>
    <w:p w14:paraId="7791713B"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b) </w:t>
      </w:r>
      <w:r w:rsidRPr="00817BCE">
        <w:rPr>
          <w:rFonts w:ascii="Arial" w:hAnsi="Arial" w:cs="Arial"/>
          <w:color w:val="000000"/>
          <w:sz w:val="24"/>
          <w:u w:color="000000"/>
        </w:rPr>
        <w:t>zakupu i montażu wentylacji mechanicznej z odzyskiem ciepła,</w:t>
      </w:r>
    </w:p>
    <w:p w14:paraId="21B1CB9D"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c) </w:t>
      </w:r>
      <w:r w:rsidRPr="00817BCE">
        <w:rPr>
          <w:rFonts w:ascii="Arial" w:hAnsi="Arial" w:cs="Arial"/>
          <w:color w:val="000000"/>
          <w:sz w:val="24"/>
          <w:u w:color="000000"/>
        </w:rPr>
        <w:t xml:space="preserve">zakupu i montażu ocieplenia przegród budowlanych, okien, drzwi, drzwi/bram garażowych oddzielających przestrzeń ogrzewaną od przestrzeni nieogrzewanej lub środowiska </w:t>
      </w:r>
      <w:r w:rsidRPr="00817BCE">
        <w:rPr>
          <w:rFonts w:ascii="Arial" w:hAnsi="Arial" w:cs="Arial"/>
          <w:color w:val="000000"/>
          <w:sz w:val="24"/>
          <w:u w:color="000000"/>
        </w:rPr>
        <w:t>zewnętrznego (zawiera również demontaż),</w:t>
      </w:r>
    </w:p>
    <w:p w14:paraId="3CDCFE28"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d) </w:t>
      </w:r>
      <w:r w:rsidRPr="00817BCE">
        <w:rPr>
          <w:rFonts w:ascii="Arial" w:hAnsi="Arial" w:cs="Arial"/>
          <w:color w:val="000000"/>
          <w:sz w:val="24"/>
          <w:u w:color="000000"/>
        </w:rPr>
        <w:t>dokumentacji dotyczącej powyższego zakresu: audyt energetyczny, dokumentacja projektowa, ekspertyzy.</w:t>
      </w:r>
    </w:p>
    <w:p w14:paraId="050F203F"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3) </w:t>
      </w:r>
      <w:r w:rsidRPr="00817BCE">
        <w:rPr>
          <w:rFonts w:ascii="Arial" w:hAnsi="Arial" w:cs="Arial"/>
          <w:color w:val="000000"/>
          <w:sz w:val="24"/>
          <w:u w:color="000000"/>
        </w:rPr>
        <w:t>przedsięwzięcie nieobejmujące wymiany źródeł ciepła na paliwo stałe na nowe źródła ciepła, a obejmujące:</w:t>
      </w:r>
    </w:p>
    <w:p w14:paraId="3054D0F4"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a) </w:t>
      </w:r>
      <w:r w:rsidRPr="00817BCE">
        <w:rPr>
          <w:rFonts w:ascii="Arial" w:hAnsi="Arial" w:cs="Arial"/>
          <w:color w:val="000000"/>
          <w:sz w:val="24"/>
          <w:u w:color="000000"/>
        </w:rPr>
        <w:t>zakup i montaż wentylacji mechanicznej z odzyskiem ciepła,</w:t>
      </w:r>
    </w:p>
    <w:p w14:paraId="40E0DFBB"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b) </w:t>
      </w:r>
      <w:r w:rsidRPr="00817BCE">
        <w:rPr>
          <w:rFonts w:ascii="Arial" w:hAnsi="Arial" w:cs="Arial"/>
          <w:color w:val="000000"/>
          <w:sz w:val="24"/>
          <w:u w:color="000000"/>
        </w:rPr>
        <w:t>zakup i montaż ocieplenia przegród budowlanych, okien, drzwi, drzwi/bram garażowych oddzielających przestrzeń ogrzewaną od przestrzeni nieogrzewanej lub środowiska zewnętrznego (zawiera również demontaż)</w:t>
      </w:r>
    </w:p>
    <w:p w14:paraId="0DF3E087"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c) </w:t>
      </w:r>
      <w:r w:rsidRPr="00817BCE">
        <w:rPr>
          <w:rFonts w:ascii="Arial" w:hAnsi="Arial" w:cs="Arial"/>
          <w:color w:val="000000"/>
          <w:sz w:val="24"/>
          <w:u w:color="000000"/>
        </w:rPr>
        <w:t>dokumentację dotyczącą powyższego zakresu: audyt energetyczny, dokumentacja projektowa, ekspertyzy,</w:t>
      </w:r>
    </w:p>
    <w:p w14:paraId="5FF95B7B"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d) </w:t>
      </w:r>
      <w:r w:rsidRPr="00817BCE">
        <w:rPr>
          <w:rFonts w:ascii="Arial" w:hAnsi="Arial" w:cs="Arial"/>
          <w:color w:val="000000"/>
          <w:sz w:val="24"/>
          <w:u w:color="000000"/>
        </w:rPr>
        <w:t xml:space="preserve">zakup i montaż oraz odbiór i uruchomienie mikroinstalacji fotowoltaicznej, przy czym instalacja fotowoltaiczna dofinansowania w ramach </w:t>
      </w:r>
      <w:r w:rsidRPr="00817BCE">
        <w:rPr>
          <w:rFonts w:ascii="Arial" w:hAnsi="Arial" w:cs="Arial"/>
          <w:color w:val="000000"/>
          <w:sz w:val="24"/>
          <w:u w:color="000000"/>
        </w:rPr>
        <w:t>programu może służyć wyłącznie na potrzeby części wspólnych budynku mieszkalnego.</w:t>
      </w:r>
    </w:p>
    <w:p w14:paraId="7C375F9D" w14:textId="77777777" w:rsidR="00A77B3E" w:rsidRPr="00817BCE" w:rsidRDefault="00142E24" w:rsidP="008F76DC">
      <w:pPr>
        <w:keepLines/>
        <w:jc w:val="left"/>
        <w:rPr>
          <w:rFonts w:ascii="Arial" w:hAnsi="Arial" w:cs="Arial"/>
          <w:color w:val="000000"/>
          <w:sz w:val="24"/>
          <w:u w:color="000000"/>
        </w:rPr>
      </w:pPr>
      <w:r w:rsidRPr="00817BCE">
        <w:rPr>
          <w:rFonts w:ascii="Arial" w:hAnsi="Arial" w:cs="Arial"/>
          <w:b/>
          <w:sz w:val="24"/>
        </w:rPr>
        <w:t>§ 9. </w:t>
      </w:r>
      <w:r w:rsidRPr="00817BCE">
        <w:rPr>
          <w:rFonts w:ascii="Arial" w:hAnsi="Arial" w:cs="Arial"/>
          <w:color w:val="000000"/>
          <w:sz w:val="24"/>
          <w:u w:color="000000"/>
        </w:rPr>
        <w:t>Wysokość dofinansowania dla Beneficjentów końcowych – wspólnot mieszkaniowych, o których mowa w § 8 ust. 1, na wymienianie wspólnego nieefektywnego źródła ciepła na wspólne efektywne źródło ciepła obejmujące 100% powierzchni ogrzewanej budynku mieszkalnego lub wymienianie indywidualnych nieefektywnych źródeł ciepła w lokalach mieszkalnych na wspólne efektywne źródło ciepła wynosi:</w:t>
      </w:r>
    </w:p>
    <w:p w14:paraId="735BF362"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a) </w:t>
      </w:r>
      <w:r w:rsidRPr="00817BCE">
        <w:rPr>
          <w:rFonts w:ascii="Arial" w:hAnsi="Arial" w:cs="Arial"/>
          <w:color w:val="000000"/>
          <w:sz w:val="24"/>
          <w:u w:color="000000"/>
        </w:rPr>
        <w:t>dla Beneficjenta końcowego realizującego przedsięwzięcie, o którym mowa w § 8 ust. 2 pkt. 1)</w:t>
      </w:r>
    </w:p>
    <w:p w14:paraId="2994DF6E"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color w:val="000000"/>
          <w:sz w:val="24"/>
          <w:u w:color="000000"/>
        </w:rPr>
        <w:fldChar w:fldCharType="begin"/>
      </w:r>
      <w:r w:rsidRPr="00817BCE">
        <w:rPr>
          <w:rFonts w:ascii="Arial" w:hAnsi="Arial" w:cs="Arial"/>
          <w:color w:val="000000"/>
          <w:sz w:val="24"/>
          <w:u w:color="000000"/>
        </w:rPr>
        <w:instrText>MERGEFIELD COMMONPART_OF_POINTS \* MERGEFORMAT</w:instrText>
      </w:r>
      <w:r w:rsidRPr="00817BCE">
        <w:rPr>
          <w:rFonts w:ascii="Arial" w:hAnsi="Arial" w:cs="Arial"/>
          <w:color w:val="000000"/>
          <w:sz w:val="24"/>
          <w:u w:color="000000"/>
        </w:rPr>
        <w:fldChar w:fldCharType="separate"/>
      </w:r>
      <w:r w:rsidRPr="00817BCE">
        <w:rPr>
          <w:rFonts w:ascii="Arial" w:hAnsi="Arial" w:cs="Arial"/>
          <w:sz w:val="24"/>
        </w:rPr>
        <w:t>– </w:t>
      </w:r>
      <w:r w:rsidRPr="00817BCE">
        <w:rPr>
          <w:rFonts w:ascii="Arial" w:hAnsi="Arial" w:cs="Arial"/>
          <w:color w:val="000000"/>
          <w:sz w:val="24"/>
          <w:u w:color="000000"/>
        </w:rPr>
        <w:fldChar w:fldCharType="end"/>
      </w:r>
      <w:r w:rsidRPr="00817BCE">
        <w:rPr>
          <w:rFonts w:ascii="Arial" w:hAnsi="Arial" w:cs="Arial"/>
          <w:color w:val="000000"/>
          <w:sz w:val="24"/>
          <w:u w:color="000000"/>
        </w:rPr>
        <w:t>do 60% faktycznie poniesionych kosztów kwalifikowanych przedsięwzięcia realizowanego przez Beneficjenta końcowego, nie więcej niż 350 000 PLN</w:t>
      </w:r>
    </w:p>
    <w:p w14:paraId="4F4C36EF"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b) </w:t>
      </w:r>
      <w:r w:rsidRPr="00817BCE">
        <w:rPr>
          <w:rFonts w:ascii="Arial" w:hAnsi="Arial" w:cs="Arial"/>
          <w:color w:val="000000"/>
          <w:sz w:val="24"/>
          <w:u w:color="000000"/>
        </w:rPr>
        <w:t>dla Beneficjenta końcowego realizującego przedsięwzięcie, o którym mowa w § 8 ust. 2 pkt. 2)</w:t>
      </w:r>
    </w:p>
    <w:p w14:paraId="39E43C9A"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color w:val="000000"/>
          <w:sz w:val="24"/>
          <w:u w:color="000000"/>
        </w:rPr>
        <w:fldChar w:fldCharType="begin"/>
      </w:r>
      <w:r w:rsidRPr="00817BCE">
        <w:rPr>
          <w:rFonts w:ascii="Arial" w:hAnsi="Arial" w:cs="Arial"/>
          <w:color w:val="000000"/>
          <w:sz w:val="24"/>
          <w:u w:color="000000"/>
        </w:rPr>
        <w:instrText>MERGEFIELD COMMONPART_OF_POINTS \* MERGEFORMAT</w:instrText>
      </w:r>
      <w:r w:rsidRPr="00817BCE">
        <w:rPr>
          <w:rFonts w:ascii="Arial" w:hAnsi="Arial" w:cs="Arial"/>
          <w:color w:val="000000"/>
          <w:sz w:val="24"/>
          <w:u w:color="000000"/>
        </w:rPr>
        <w:fldChar w:fldCharType="separate"/>
      </w:r>
      <w:r w:rsidRPr="00817BCE">
        <w:rPr>
          <w:rFonts w:ascii="Arial" w:hAnsi="Arial" w:cs="Arial"/>
          <w:sz w:val="24"/>
        </w:rPr>
        <w:t>– </w:t>
      </w:r>
      <w:r w:rsidRPr="00817BCE">
        <w:rPr>
          <w:rFonts w:ascii="Arial" w:hAnsi="Arial" w:cs="Arial"/>
          <w:color w:val="000000"/>
          <w:sz w:val="24"/>
          <w:u w:color="000000"/>
        </w:rPr>
        <w:fldChar w:fldCharType="end"/>
      </w:r>
      <w:r w:rsidRPr="00817BCE">
        <w:rPr>
          <w:rFonts w:ascii="Arial" w:hAnsi="Arial" w:cs="Arial"/>
          <w:color w:val="000000"/>
          <w:sz w:val="24"/>
          <w:u w:color="000000"/>
        </w:rPr>
        <w:t>do 60% faktycznie poniesionych kosztów kwalifikowanych przedsięwzięcia realizowanego przez Beneficjenta końcowego, nie więcej niż 360 000 PLN.</w:t>
      </w:r>
    </w:p>
    <w:p w14:paraId="03F5A841"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W przypadku zakupu pompy ciepła zgodnej z Załącznikiem 1a Regulaminu w ramach przedsięwzięcia, o którym mowa w § 8 ust. 2 pkt. 2)</w:t>
      </w:r>
    </w:p>
    <w:p w14:paraId="024483F5"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color w:val="000000"/>
          <w:sz w:val="24"/>
          <w:u w:color="000000"/>
        </w:rPr>
        <w:fldChar w:fldCharType="begin"/>
      </w:r>
      <w:r w:rsidRPr="00817BCE">
        <w:rPr>
          <w:rFonts w:ascii="Arial" w:hAnsi="Arial" w:cs="Arial"/>
          <w:color w:val="000000"/>
          <w:sz w:val="24"/>
          <w:u w:color="000000"/>
        </w:rPr>
        <w:instrText>MERGEFIELD COMMONPART_OF_POINTS \* MERGEFORMAT</w:instrText>
      </w:r>
      <w:r w:rsidRPr="00817BCE">
        <w:rPr>
          <w:rFonts w:ascii="Arial" w:hAnsi="Arial" w:cs="Arial"/>
          <w:color w:val="000000"/>
          <w:sz w:val="24"/>
          <w:u w:color="000000"/>
        </w:rPr>
        <w:fldChar w:fldCharType="separate"/>
      </w:r>
      <w:r w:rsidRPr="00817BCE">
        <w:rPr>
          <w:rFonts w:ascii="Arial" w:hAnsi="Arial" w:cs="Arial"/>
          <w:sz w:val="24"/>
        </w:rPr>
        <w:t>– </w:t>
      </w:r>
      <w:r w:rsidRPr="00817BCE">
        <w:rPr>
          <w:rFonts w:ascii="Arial" w:hAnsi="Arial" w:cs="Arial"/>
          <w:color w:val="000000"/>
          <w:sz w:val="24"/>
          <w:u w:color="000000"/>
        </w:rPr>
        <w:fldChar w:fldCharType="end"/>
      </w:r>
      <w:r w:rsidRPr="00817BCE">
        <w:rPr>
          <w:rFonts w:ascii="Arial" w:hAnsi="Arial" w:cs="Arial"/>
          <w:color w:val="000000"/>
          <w:sz w:val="24"/>
          <w:u w:color="000000"/>
        </w:rPr>
        <w:t>do 60% faktycznie poniesionych kosztów kwalifikowanych przedsięwzięcia realizowanego przez Beneficjenta końcowego, nie więcej niż 375 000PLN.</w:t>
      </w:r>
    </w:p>
    <w:p w14:paraId="19870647"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c) </w:t>
      </w:r>
      <w:r w:rsidRPr="00817BCE">
        <w:rPr>
          <w:rFonts w:ascii="Arial" w:hAnsi="Arial" w:cs="Arial"/>
          <w:color w:val="000000"/>
          <w:sz w:val="24"/>
          <w:u w:color="000000"/>
        </w:rPr>
        <w:t>dla Beneficjenta końcowego realizującego przedsięwzięcie, o którym mowa w § 8 ust. 2 pkt. 3)</w:t>
      </w:r>
    </w:p>
    <w:p w14:paraId="6C089514"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color w:val="000000"/>
          <w:sz w:val="24"/>
          <w:u w:color="000000"/>
        </w:rPr>
        <w:lastRenderedPageBreak/>
        <w:fldChar w:fldCharType="begin"/>
      </w:r>
      <w:r w:rsidRPr="00817BCE">
        <w:rPr>
          <w:rFonts w:ascii="Arial" w:hAnsi="Arial" w:cs="Arial"/>
          <w:color w:val="000000"/>
          <w:sz w:val="24"/>
          <w:u w:color="000000"/>
        </w:rPr>
        <w:instrText>MERGEFIELD COMMONPART_OF_POINTS \* MERGEFORMAT</w:instrText>
      </w:r>
      <w:r w:rsidRPr="00817BCE">
        <w:rPr>
          <w:rFonts w:ascii="Arial" w:hAnsi="Arial" w:cs="Arial"/>
          <w:color w:val="000000"/>
          <w:sz w:val="24"/>
          <w:u w:color="000000"/>
        </w:rPr>
        <w:fldChar w:fldCharType="separate"/>
      </w:r>
      <w:r w:rsidRPr="00817BCE">
        <w:rPr>
          <w:rFonts w:ascii="Arial" w:hAnsi="Arial" w:cs="Arial"/>
          <w:sz w:val="24"/>
        </w:rPr>
        <w:t>– </w:t>
      </w:r>
      <w:r w:rsidRPr="00817BCE">
        <w:rPr>
          <w:rFonts w:ascii="Arial" w:hAnsi="Arial" w:cs="Arial"/>
          <w:color w:val="000000"/>
          <w:sz w:val="24"/>
          <w:u w:color="000000"/>
        </w:rPr>
        <w:fldChar w:fldCharType="end"/>
      </w:r>
      <w:r w:rsidRPr="00817BCE">
        <w:rPr>
          <w:rFonts w:ascii="Arial" w:hAnsi="Arial" w:cs="Arial"/>
          <w:color w:val="000000"/>
          <w:sz w:val="24"/>
          <w:u w:color="000000"/>
        </w:rPr>
        <w:t>do 60% faktycznie poniesionych kosztów kwalifikowanych przedsięwzięcia realizowanego przez Beneficjenta końcowego, nie więcej niż 150 000 PLN.</w:t>
      </w:r>
    </w:p>
    <w:p w14:paraId="204C1575" w14:textId="77777777" w:rsidR="00A77B3E" w:rsidRPr="00817BCE" w:rsidRDefault="00142E24" w:rsidP="008F76DC">
      <w:pPr>
        <w:keepLines/>
        <w:jc w:val="left"/>
        <w:rPr>
          <w:rFonts w:ascii="Arial" w:hAnsi="Arial" w:cs="Arial"/>
          <w:color w:val="000000"/>
          <w:sz w:val="24"/>
          <w:u w:color="000000"/>
        </w:rPr>
      </w:pPr>
      <w:r w:rsidRPr="00817BCE">
        <w:rPr>
          <w:rFonts w:ascii="Arial" w:hAnsi="Arial" w:cs="Arial"/>
          <w:b/>
          <w:sz w:val="24"/>
        </w:rPr>
        <w:t>§ 10. </w:t>
      </w:r>
      <w:r w:rsidRPr="00817BCE">
        <w:rPr>
          <w:rFonts w:ascii="Arial" w:hAnsi="Arial" w:cs="Arial"/>
          <w:sz w:val="24"/>
        </w:rPr>
        <w:t>1. </w:t>
      </w:r>
      <w:r w:rsidRPr="00817BCE">
        <w:rPr>
          <w:rFonts w:ascii="Arial" w:hAnsi="Arial" w:cs="Arial"/>
          <w:color w:val="000000"/>
          <w:sz w:val="24"/>
          <w:u w:color="000000"/>
        </w:rPr>
        <w:t xml:space="preserve">W przypadku, gdy działalność gospodarcza jest prowadzona na powierzchni całkowitej przekraczającej 30% budynku mieszkalnego, przedsięwzięcie nie kwalifikuje się do dofinansowania. </w:t>
      </w:r>
    </w:p>
    <w:p w14:paraId="21DFE047"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color w:val="000000"/>
          <w:sz w:val="24"/>
          <w:u w:color="000000"/>
        </w:rPr>
        <w:t>Wspólnota Mieszkaniowa przedstawi uchwałę w sprawie wyboru zarządu wspólnoty oraz uchwały umożliwiające realizację przedsięwzięcia, o których mowa § 11 ust.3.</w:t>
      </w:r>
    </w:p>
    <w:p w14:paraId="24ABD52B"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3. </w:t>
      </w:r>
      <w:r w:rsidRPr="00817BCE">
        <w:rPr>
          <w:rFonts w:ascii="Arial" w:hAnsi="Arial" w:cs="Arial"/>
          <w:color w:val="000000"/>
          <w:sz w:val="24"/>
          <w:u w:color="000000"/>
        </w:rPr>
        <w:t>W przypadku gdy użytkowane wspólne źródło ciepła dla budynku mieszkalnego lub indywidualne źródła ciepła dla wszystkich lokali mieszkalnych w budynku, jest inne niż źródło na paliwo stałe lub jest źródłem ciepła na paliwa stałe spełniające wymagania minimum 5 klasy według normy przenoszącej normę europejską EN 303-5, dofinansowanie może być udzielone wyłącznie na zakres w tym budynku wskazany  w § 8 ust. 2 pkt. 3.</w:t>
      </w:r>
    </w:p>
    <w:p w14:paraId="6F1D9022"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4. </w:t>
      </w:r>
      <w:r w:rsidRPr="00817BCE">
        <w:rPr>
          <w:rFonts w:ascii="Arial" w:hAnsi="Arial" w:cs="Arial"/>
          <w:color w:val="000000"/>
          <w:sz w:val="24"/>
          <w:u w:color="000000"/>
        </w:rPr>
        <w:t>Przedsięwzięcie realizowane w ramach programu może być dofinansowane z innych środków publicznych, z tym, że łączna kwota dofinansowania na przedsięwzięcie nie może przekroczyć 100% kosztów kwalifikowanych przedsięwzięcia.</w:t>
      </w:r>
    </w:p>
    <w:p w14:paraId="5C2F6D6C"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5. </w:t>
      </w:r>
      <w:r w:rsidRPr="00817BCE">
        <w:rPr>
          <w:rFonts w:ascii="Arial" w:hAnsi="Arial" w:cs="Arial"/>
          <w:color w:val="000000"/>
          <w:sz w:val="24"/>
          <w:u w:color="000000"/>
        </w:rPr>
        <w:t>Warunkiem udzielenia dofinansowania jest zobowiązanie Beneficjenta końcowego, że po zakończeniu realizacji przedsięwzięcia w ramach Programu w budynku mieszkalnym objętym dofinansowaniem nie będzie zainstalowane i nie będzie użytkowane źródło ciepła na paliwa stałe o klasie niższej niż 5 klasa według normy przenoszącej normę europejską EN 303-5,</w:t>
      </w:r>
    </w:p>
    <w:p w14:paraId="2285B8DB"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6. </w:t>
      </w:r>
      <w:r w:rsidRPr="00817BCE">
        <w:rPr>
          <w:rFonts w:ascii="Arial" w:hAnsi="Arial" w:cs="Arial"/>
          <w:color w:val="000000"/>
          <w:sz w:val="24"/>
          <w:u w:color="000000"/>
        </w:rPr>
        <w:t xml:space="preserve">Zakres przedsięwzięcia finansowego w ramach </w:t>
      </w:r>
      <w:r w:rsidRPr="00817BCE">
        <w:rPr>
          <w:rFonts w:ascii="Arial" w:hAnsi="Arial" w:cs="Arial"/>
          <w:color w:val="000000"/>
          <w:sz w:val="24"/>
          <w:u w:color="000000"/>
        </w:rPr>
        <w:t>programu musi być zgodny, na dzień złożenia wniosku o dofinansowanie, z programem ochrony powietrza w rozumieniu art. 91 ustawy z dnia 27 kwietnia 2001 r. – Prawo ochrony środowiska, właściwym ze względu na usytuowanie budynku,</w:t>
      </w:r>
    </w:p>
    <w:p w14:paraId="7F115D41"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7. </w:t>
      </w:r>
      <w:r w:rsidRPr="00817BCE">
        <w:rPr>
          <w:rFonts w:ascii="Arial" w:hAnsi="Arial" w:cs="Arial"/>
          <w:color w:val="000000"/>
          <w:sz w:val="24"/>
          <w:u w:color="000000"/>
        </w:rPr>
        <w:t>Na przedsięwzięcia realizowane w budynkach mieszkalnych, na budowę których po 31 grudnia 2013 r.:</w:t>
      </w:r>
    </w:p>
    <w:p w14:paraId="5833938D" w14:textId="77777777" w:rsidR="00A77B3E" w:rsidRPr="00817BCE" w:rsidRDefault="00142E24" w:rsidP="008F76DC">
      <w:pPr>
        <w:keepLines/>
        <w:spacing w:before="120" w:after="120"/>
        <w:ind w:left="227" w:hanging="227"/>
        <w:jc w:val="left"/>
        <w:rPr>
          <w:rFonts w:ascii="Arial" w:hAnsi="Arial" w:cs="Arial"/>
          <w:color w:val="000000"/>
          <w:sz w:val="24"/>
          <w:u w:color="000000"/>
        </w:rPr>
      </w:pPr>
      <w:r w:rsidRPr="00817BCE">
        <w:rPr>
          <w:rFonts w:ascii="Arial" w:hAnsi="Arial" w:cs="Arial"/>
          <w:sz w:val="24"/>
        </w:rPr>
        <w:t>a) </w:t>
      </w:r>
      <w:r w:rsidRPr="00817BCE">
        <w:rPr>
          <w:rFonts w:ascii="Arial" w:hAnsi="Arial" w:cs="Arial"/>
          <w:color w:val="000000"/>
          <w:sz w:val="24"/>
          <w:u w:color="000000"/>
        </w:rPr>
        <w:t>został złożony wniosek o pozwolenie na budowę lub odrębny wniosek o zatwierdzenie projektu budowlanego</w:t>
      </w:r>
    </w:p>
    <w:p w14:paraId="4DB07BB0" w14:textId="77777777" w:rsidR="00A77B3E" w:rsidRPr="00817BCE" w:rsidRDefault="00142E24" w:rsidP="008F76DC">
      <w:pPr>
        <w:keepLines/>
        <w:spacing w:before="120" w:after="120"/>
        <w:ind w:left="227" w:hanging="227"/>
        <w:jc w:val="left"/>
        <w:rPr>
          <w:rFonts w:ascii="Arial" w:hAnsi="Arial" w:cs="Arial"/>
          <w:color w:val="000000"/>
          <w:sz w:val="24"/>
          <w:u w:color="000000"/>
        </w:rPr>
      </w:pPr>
      <w:r w:rsidRPr="00817BCE">
        <w:rPr>
          <w:rFonts w:ascii="Arial" w:hAnsi="Arial" w:cs="Arial"/>
          <w:sz w:val="24"/>
        </w:rPr>
        <w:t>b) </w:t>
      </w:r>
      <w:r w:rsidRPr="00817BCE">
        <w:rPr>
          <w:rFonts w:ascii="Arial" w:hAnsi="Arial" w:cs="Arial"/>
          <w:color w:val="000000"/>
          <w:sz w:val="24"/>
          <w:u w:color="000000"/>
        </w:rPr>
        <w:t>zostało dokonane zgłoszenie budowy lub wykonania robót budowlanych w przypadku, gdy nie jest wymagane uzyskanie decyzji o pozwoleniu na budowę, nie udziela się dofinansowania na zakres kosztów kwalifikowanych w tabeli 3 załącznika 1a do programu, tj. ocieplenie przegród budowlanych, stolarka okienna i drzwiowa,</w:t>
      </w:r>
    </w:p>
    <w:p w14:paraId="0685E542"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8. </w:t>
      </w:r>
      <w:r w:rsidRPr="00817BCE">
        <w:rPr>
          <w:rFonts w:ascii="Arial" w:hAnsi="Arial" w:cs="Arial"/>
          <w:color w:val="000000"/>
          <w:sz w:val="24"/>
          <w:u w:color="000000"/>
        </w:rPr>
        <w:t xml:space="preserve">W </w:t>
      </w:r>
      <w:r w:rsidRPr="00817BCE">
        <w:rPr>
          <w:rFonts w:ascii="Arial" w:hAnsi="Arial" w:cs="Arial"/>
          <w:color w:val="000000"/>
          <w:sz w:val="24"/>
          <w:u w:color="000000"/>
        </w:rPr>
        <w:t>przypadku montażu mikroinstalacji fotowoltaicznej warunkiem wypłaty dofinansowania na ten koszt kwalifikowany jest przedstawienie wystawionego na Beneficjenta końcowego zaświadczenia Operatora Sieci Dystrybucyjnej opatrzonego pieczęcią firmową oraz czytelnym podpisem, potwierdzającego montaż licznika dwukierunkowego wraz z numerem Punktu Poboru Energii,</w:t>
      </w:r>
    </w:p>
    <w:p w14:paraId="59B8D20B"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9. </w:t>
      </w:r>
      <w:r w:rsidRPr="00817BCE">
        <w:rPr>
          <w:rFonts w:ascii="Arial" w:hAnsi="Arial" w:cs="Arial"/>
          <w:color w:val="000000"/>
          <w:sz w:val="24"/>
          <w:u w:color="000000"/>
        </w:rPr>
        <w:t>Dofinansowaniu nie podlegają przedsięwzięcia polegające na zwiększeniu mocy już istniejącej mikroinstalacji fotowoltaicznej.</w:t>
      </w:r>
    </w:p>
    <w:p w14:paraId="225ECB43"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10. </w:t>
      </w:r>
      <w:r w:rsidRPr="00817BCE">
        <w:rPr>
          <w:rFonts w:ascii="Arial" w:hAnsi="Arial" w:cs="Arial"/>
          <w:color w:val="000000"/>
          <w:sz w:val="24"/>
          <w:u w:color="000000"/>
        </w:rPr>
        <w:t>Warunkiem uzyskania dofinansowania na realizację przedsięwzięcia w ramach programu „Ciepłe Mieszkanie”, w zakresie kosztów kwalifikowanych wskazanych w tabeli 3 załącznika nr 1a do Regulaminu tj. ocieplenie przegród budowlanych, stolarka okienna i drzwiowa jest:</w:t>
      </w:r>
    </w:p>
    <w:p w14:paraId="29A885F5"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a) </w:t>
      </w:r>
      <w:r w:rsidRPr="00817BCE">
        <w:rPr>
          <w:rFonts w:ascii="Arial" w:hAnsi="Arial" w:cs="Arial"/>
          <w:color w:val="000000"/>
          <w:sz w:val="24"/>
          <w:u w:color="000000"/>
        </w:rPr>
        <w:t>wykonanie audytu energetycznego,</w:t>
      </w:r>
    </w:p>
    <w:p w14:paraId="4127DFD2"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b) </w:t>
      </w:r>
      <w:r w:rsidRPr="00817BCE">
        <w:rPr>
          <w:rFonts w:ascii="Arial" w:hAnsi="Arial" w:cs="Arial"/>
          <w:color w:val="000000"/>
          <w:sz w:val="24"/>
          <w:u w:color="000000"/>
        </w:rPr>
        <w:t>wykonanie ekspertyzy ornitologicznej i chiropterologicznej.</w:t>
      </w:r>
    </w:p>
    <w:p w14:paraId="31C250A2"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11. </w:t>
      </w:r>
      <w:r w:rsidRPr="00817BCE">
        <w:rPr>
          <w:rFonts w:ascii="Arial" w:hAnsi="Arial" w:cs="Arial"/>
          <w:color w:val="000000"/>
          <w:sz w:val="24"/>
          <w:u w:color="000000"/>
        </w:rPr>
        <w:t>W ramach programu „Ciepłe Mieszkanie”, można dofinansować zakup i montaż tylko jednego wspólnego źródła ciepła dla budynku mieszkalnego do celów ogrzewania lub ogrzewania i ciepłej wody użytkowej.</w:t>
      </w:r>
    </w:p>
    <w:p w14:paraId="069C2C6C"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lastRenderedPageBreak/>
        <w:t>12. </w:t>
      </w:r>
      <w:r w:rsidRPr="00817BCE">
        <w:rPr>
          <w:rFonts w:ascii="Arial" w:hAnsi="Arial" w:cs="Arial"/>
          <w:color w:val="000000"/>
          <w:sz w:val="24"/>
          <w:u w:color="000000"/>
        </w:rPr>
        <w:t>Dla jednej Wspólnoty Mieszkaniowej może być udzielone jedno dofinansowanie w ramach programu „Ciepłe Mieszkanie”, z zastrzeżeniem, że Wspólnota Mieszkaniowa może złożyć wniosek o dofinansowanie na przedsięwzięcia obejmujące § 8 ust. 2 Regulaminu, jeżeli w ramach Programu zakończono i rozliczono wszystkie wcześniejsze przedsięwzięcia, dotyczące lokali mieszkalnych wchodzących w skład budynku, dla którego została utworzona ta Wspólnota Mieszkaniowa.</w:t>
      </w:r>
    </w:p>
    <w:p w14:paraId="3060EF58"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13. </w:t>
      </w:r>
      <w:r w:rsidRPr="00817BCE">
        <w:rPr>
          <w:rFonts w:ascii="Arial" w:hAnsi="Arial" w:cs="Arial"/>
          <w:color w:val="000000"/>
          <w:sz w:val="24"/>
          <w:u w:color="000000"/>
        </w:rPr>
        <w:t>W przypadku, gdy budynek mieszkalny wielorodzinny, którego dotyczy wniosek o dofinansowanie, jest podłączony do sieci ciepłowniczej nie jest możliwe otrzymanie dofinansowania na zakup i montaż innego źródła ciepła;</w:t>
      </w:r>
    </w:p>
    <w:p w14:paraId="11CAE115"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14. </w:t>
      </w:r>
      <w:r w:rsidRPr="00817BCE">
        <w:rPr>
          <w:rFonts w:ascii="Arial" w:hAnsi="Arial" w:cs="Arial"/>
          <w:color w:val="000000"/>
          <w:sz w:val="24"/>
          <w:u w:color="000000"/>
        </w:rPr>
        <w:t>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budynku mieszkalnym pieców kaflowych lub kominków, jednak muszą być one trwale odłączone od przewodu kominowego, co oznacza trwałe wyłączenie z użytku i musi być to potwierdzone odpowiednim protokołem kominiarskim wydanym przez mistrz</w:t>
      </w:r>
      <w:r w:rsidRPr="00817BCE">
        <w:rPr>
          <w:rFonts w:ascii="Arial" w:hAnsi="Arial" w:cs="Arial"/>
          <w:color w:val="000000"/>
          <w:sz w:val="24"/>
          <w:u w:color="000000"/>
        </w:rPr>
        <w:t>a kominiarskiego.</w:t>
      </w:r>
    </w:p>
    <w:p w14:paraId="2F299B80"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15. </w:t>
      </w:r>
      <w:r w:rsidRPr="00817BCE">
        <w:rPr>
          <w:rFonts w:ascii="Arial" w:hAnsi="Arial" w:cs="Arial"/>
          <w:color w:val="000000"/>
          <w:sz w:val="24"/>
          <w:u w:color="000000"/>
        </w:rPr>
        <w:t>W przypadku, gdy w budynku mieszkalnym, w którym realizowane jest przedsięwzięcie, prowadzona jest działalność gospodarcza, wysokość dofinansowania jest pomniejszana proporcjonalnie do powierzchni zajmowanej na prowadzenie działalności gospodarczej.</w:t>
      </w:r>
    </w:p>
    <w:p w14:paraId="6A3F522B"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16. </w:t>
      </w:r>
      <w:r w:rsidRPr="00817BCE">
        <w:rPr>
          <w:rFonts w:ascii="Arial" w:hAnsi="Arial" w:cs="Arial"/>
          <w:color w:val="000000"/>
          <w:sz w:val="24"/>
          <w:u w:color="000000"/>
        </w:rPr>
        <w:t>Dofinansowanie udzielane jest jedynie na koszty przedsięwzięcia, co do których Beneficjent końcowy zobowiąże się do utrzymania trwałości przedsięwzięcia przez okres nie krótszy niż 5 lat licząc od daty zakończenia przedsięwzięcia.</w:t>
      </w:r>
    </w:p>
    <w:p w14:paraId="1A401F34" w14:textId="77777777" w:rsidR="00A77B3E" w:rsidRPr="00817BCE" w:rsidRDefault="00142E24" w:rsidP="008F76DC">
      <w:pPr>
        <w:keepLines/>
        <w:jc w:val="left"/>
        <w:rPr>
          <w:rFonts w:ascii="Arial" w:hAnsi="Arial" w:cs="Arial"/>
          <w:color w:val="000000"/>
          <w:sz w:val="24"/>
          <w:u w:color="000000"/>
        </w:rPr>
      </w:pPr>
      <w:r w:rsidRPr="00817BCE">
        <w:rPr>
          <w:rFonts w:ascii="Arial" w:hAnsi="Arial" w:cs="Arial"/>
          <w:b/>
          <w:sz w:val="24"/>
        </w:rPr>
        <w:t>§ 11. </w:t>
      </w:r>
      <w:r w:rsidRPr="00817BCE">
        <w:rPr>
          <w:rFonts w:ascii="Arial" w:hAnsi="Arial" w:cs="Arial"/>
          <w:sz w:val="24"/>
        </w:rPr>
        <w:t>1. </w:t>
      </w:r>
      <w:r w:rsidRPr="00817BCE">
        <w:rPr>
          <w:rFonts w:ascii="Arial" w:hAnsi="Arial" w:cs="Arial"/>
          <w:color w:val="000000"/>
          <w:sz w:val="24"/>
          <w:u w:color="000000"/>
        </w:rPr>
        <w:t xml:space="preserve">W zależności od wielkości środków finansowych przeznaczonych na dofinansowanie kosztów przedsięwzięć z zakresu wymiany źródeł ciepła i poprawy efektywności energetycznej w budynku mieszkalnym, dofinansowanie udziela się Beneficjentowi końcowemu, który złożył w Urzędzie Miasta w Piotrkowie Trybunalski prawidłowy, pisemny wniosek według wzoru określonego przez Prezydenta Miasta Piotrkowa Trybunalskiego - zgodnie  z kolejnością zgłoszeń. </w:t>
      </w:r>
    </w:p>
    <w:p w14:paraId="28F9D0BA"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color w:val="000000"/>
          <w:sz w:val="24"/>
          <w:u w:color="000000"/>
        </w:rPr>
        <w:t>Datą złożenia wniosku jest data wpływu wniosku do Urzędu Miasta w Piotrkowie Trybunalskim.</w:t>
      </w:r>
    </w:p>
    <w:p w14:paraId="12C94A50"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3. </w:t>
      </w:r>
      <w:r w:rsidRPr="00817BCE">
        <w:rPr>
          <w:rFonts w:ascii="Arial" w:hAnsi="Arial" w:cs="Arial"/>
          <w:color w:val="000000"/>
          <w:sz w:val="24"/>
          <w:u w:color="000000"/>
        </w:rPr>
        <w:t>Wniosek dla Beneficjenta końcowego – wspólnoty mieszkaniowej – zawiera:</w:t>
      </w:r>
    </w:p>
    <w:p w14:paraId="4F349144"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 </w:t>
      </w:r>
      <w:r w:rsidRPr="00817BCE">
        <w:rPr>
          <w:rFonts w:ascii="Arial" w:hAnsi="Arial" w:cs="Arial"/>
          <w:color w:val="000000"/>
          <w:sz w:val="24"/>
          <w:u w:color="000000"/>
        </w:rPr>
        <w:t>nazwa i adres siedziby Wspólnoty Mieszkaniowej</w:t>
      </w:r>
    </w:p>
    <w:p w14:paraId="2EB5AC01"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 </w:t>
      </w:r>
      <w:r w:rsidRPr="00817BCE">
        <w:rPr>
          <w:rFonts w:ascii="Arial" w:hAnsi="Arial" w:cs="Arial"/>
          <w:color w:val="000000"/>
          <w:sz w:val="24"/>
          <w:u w:color="000000"/>
        </w:rPr>
        <w:t>NIP, REGON</w:t>
      </w:r>
    </w:p>
    <w:p w14:paraId="0A947516"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 </w:t>
      </w:r>
      <w:r w:rsidRPr="00817BCE">
        <w:rPr>
          <w:rFonts w:ascii="Arial" w:hAnsi="Arial" w:cs="Arial"/>
          <w:color w:val="000000"/>
          <w:sz w:val="24"/>
          <w:u w:color="000000"/>
        </w:rPr>
        <w:t>adres do korespondencji</w:t>
      </w:r>
    </w:p>
    <w:p w14:paraId="7C5C94D8"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 </w:t>
      </w:r>
      <w:r w:rsidRPr="00817BCE">
        <w:rPr>
          <w:rFonts w:ascii="Arial" w:hAnsi="Arial" w:cs="Arial"/>
          <w:color w:val="000000"/>
          <w:sz w:val="24"/>
          <w:u w:color="000000"/>
        </w:rPr>
        <w:t>dane osoby wyznaczonej do kontaktu</w:t>
      </w:r>
    </w:p>
    <w:p w14:paraId="06C72A18"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 </w:t>
      </w:r>
      <w:r w:rsidRPr="00817BCE">
        <w:rPr>
          <w:rFonts w:ascii="Arial" w:hAnsi="Arial" w:cs="Arial"/>
          <w:color w:val="000000"/>
          <w:sz w:val="24"/>
          <w:u w:color="000000"/>
        </w:rPr>
        <w:t>datę i numer uchwały w sprawie wyboru zarządu</w:t>
      </w:r>
    </w:p>
    <w:p w14:paraId="21A68581"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 </w:t>
      </w:r>
      <w:r w:rsidRPr="00817BCE">
        <w:rPr>
          <w:rFonts w:ascii="Arial" w:hAnsi="Arial" w:cs="Arial"/>
          <w:color w:val="000000"/>
          <w:sz w:val="24"/>
          <w:u w:color="000000"/>
        </w:rPr>
        <w:t>datę i numer uchwały wyrażenia zgody na realizację przedsięwzięcia</w:t>
      </w:r>
    </w:p>
    <w:p w14:paraId="0C5C74D7"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 </w:t>
      </w:r>
      <w:r w:rsidRPr="00817BCE">
        <w:rPr>
          <w:rFonts w:ascii="Arial" w:hAnsi="Arial" w:cs="Arial"/>
          <w:color w:val="000000"/>
          <w:sz w:val="24"/>
          <w:u w:color="000000"/>
        </w:rPr>
        <w:t>datę i numer uchwały w sprawie wyrażenia zgody na złożenie wniosku o dofinansowanie w ramach Programu Priorytetowego „Ciepłe Mieszkanie”</w:t>
      </w:r>
    </w:p>
    <w:p w14:paraId="51FB20D0"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 </w:t>
      </w:r>
      <w:r w:rsidRPr="00817BCE">
        <w:rPr>
          <w:rFonts w:ascii="Arial" w:hAnsi="Arial" w:cs="Arial"/>
          <w:color w:val="000000"/>
          <w:sz w:val="24"/>
          <w:u w:color="000000"/>
        </w:rPr>
        <w:t>numer Księgi Wieczystej budynku</w:t>
      </w:r>
    </w:p>
    <w:p w14:paraId="2A26BB0F"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 </w:t>
      </w:r>
      <w:r w:rsidRPr="00817BCE">
        <w:rPr>
          <w:rFonts w:ascii="Arial" w:hAnsi="Arial" w:cs="Arial"/>
          <w:color w:val="000000"/>
          <w:sz w:val="24"/>
          <w:u w:color="000000"/>
        </w:rPr>
        <w:t>numer działki</w:t>
      </w:r>
    </w:p>
    <w:p w14:paraId="2AE2ECB7"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 </w:t>
      </w:r>
      <w:r w:rsidRPr="00817BCE">
        <w:rPr>
          <w:rFonts w:ascii="Arial" w:hAnsi="Arial" w:cs="Arial"/>
          <w:color w:val="000000"/>
          <w:sz w:val="24"/>
          <w:u w:color="000000"/>
        </w:rPr>
        <w:t>powierzchnię całkowitą budynku</w:t>
      </w:r>
    </w:p>
    <w:p w14:paraId="5EA00025"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 </w:t>
      </w:r>
      <w:r w:rsidRPr="00817BCE">
        <w:rPr>
          <w:rFonts w:ascii="Arial" w:hAnsi="Arial" w:cs="Arial"/>
          <w:color w:val="000000"/>
          <w:sz w:val="24"/>
          <w:u w:color="000000"/>
        </w:rPr>
        <w:t>powierzchnię lokali mieszkalnych lub użytkowych wykorzystywaną na prowadzenie działalności gospodarczej</w:t>
      </w:r>
    </w:p>
    <w:p w14:paraId="3B327936"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lastRenderedPageBreak/>
        <w:t>- </w:t>
      </w:r>
      <w:r w:rsidRPr="00817BCE">
        <w:rPr>
          <w:rFonts w:ascii="Arial" w:hAnsi="Arial" w:cs="Arial"/>
          <w:color w:val="000000"/>
          <w:sz w:val="24"/>
          <w:u w:color="000000"/>
        </w:rPr>
        <w:t>ilość lokali mieszkalnych w budynku wielorodzinnym wspólnoty mieszkaniowej</w:t>
      </w:r>
    </w:p>
    <w:p w14:paraId="1A60EA6E"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 </w:t>
      </w:r>
      <w:r w:rsidRPr="00817BCE">
        <w:rPr>
          <w:rFonts w:ascii="Arial" w:hAnsi="Arial" w:cs="Arial"/>
          <w:color w:val="000000"/>
          <w:sz w:val="24"/>
          <w:u w:color="000000"/>
        </w:rPr>
        <w:t>opis likwidowanego źródła ciepła: rodzaj źródła ciepła, rodzaj używanego paliwa</w:t>
      </w:r>
    </w:p>
    <w:p w14:paraId="130E4153"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 </w:t>
      </w:r>
      <w:r w:rsidRPr="00817BCE">
        <w:rPr>
          <w:rFonts w:ascii="Arial" w:hAnsi="Arial" w:cs="Arial"/>
          <w:color w:val="000000"/>
          <w:sz w:val="24"/>
          <w:u w:color="000000"/>
        </w:rPr>
        <w:t>opis planowanego zakresu przedsięwzięcia</w:t>
      </w:r>
    </w:p>
    <w:p w14:paraId="24ECCBF2"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 </w:t>
      </w:r>
      <w:r w:rsidRPr="00817BCE">
        <w:rPr>
          <w:rFonts w:ascii="Arial" w:hAnsi="Arial" w:cs="Arial"/>
          <w:color w:val="000000"/>
          <w:sz w:val="24"/>
          <w:u w:color="000000"/>
        </w:rPr>
        <w:t>planowany termin realizacji przedsięwzięcia</w:t>
      </w:r>
    </w:p>
    <w:p w14:paraId="2B58BEA2"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 </w:t>
      </w:r>
      <w:r w:rsidRPr="00817BCE">
        <w:rPr>
          <w:rFonts w:ascii="Arial" w:hAnsi="Arial" w:cs="Arial"/>
          <w:color w:val="000000"/>
          <w:sz w:val="24"/>
          <w:u w:color="000000"/>
        </w:rPr>
        <w:t>planowany koszt realizacji przedsięwzięcia - oświadczenie o:</w:t>
      </w:r>
    </w:p>
    <w:p w14:paraId="06961DC7"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a) </w:t>
      </w:r>
      <w:r w:rsidRPr="00817BCE">
        <w:rPr>
          <w:rFonts w:ascii="Arial" w:hAnsi="Arial" w:cs="Arial"/>
          <w:color w:val="000000"/>
          <w:sz w:val="24"/>
          <w:u w:color="000000"/>
        </w:rPr>
        <w:t>zapoznaniu się i akceptacji zasad udzielania dofinansowania</w:t>
      </w:r>
    </w:p>
    <w:p w14:paraId="4801155D"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b) </w:t>
      </w:r>
      <w:r w:rsidRPr="00817BCE">
        <w:rPr>
          <w:rFonts w:ascii="Arial" w:hAnsi="Arial" w:cs="Arial"/>
          <w:color w:val="000000"/>
          <w:sz w:val="24"/>
          <w:u w:color="000000"/>
        </w:rPr>
        <w:t>możliwości/braku odzyskania poniesionego kosztu podatku VAT,</w:t>
      </w:r>
    </w:p>
    <w:p w14:paraId="6C9D61DB"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c) </w:t>
      </w:r>
      <w:r w:rsidRPr="00817BCE">
        <w:rPr>
          <w:rFonts w:ascii="Arial" w:hAnsi="Arial" w:cs="Arial"/>
          <w:color w:val="000000"/>
          <w:sz w:val="24"/>
          <w:u w:color="000000"/>
        </w:rPr>
        <w:t>możliwości/braku możliwości podłączenia do sieci ciepłowniczej budynku/lokalu mieszkalnego, w którym będzie realizowane przedsięwzięcie,</w:t>
      </w:r>
    </w:p>
    <w:p w14:paraId="6CBFFCED"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d) </w:t>
      </w:r>
      <w:r w:rsidRPr="00817BCE">
        <w:rPr>
          <w:rFonts w:ascii="Arial" w:hAnsi="Arial" w:cs="Arial"/>
          <w:color w:val="000000"/>
          <w:sz w:val="24"/>
          <w:u w:color="000000"/>
        </w:rPr>
        <w:t>finansowaniu/braku dofinansowania inwestycji z innych środków publicznych</w:t>
      </w:r>
    </w:p>
    <w:p w14:paraId="1C56FF5E"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4. </w:t>
      </w:r>
      <w:r w:rsidRPr="00817BCE">
        <w:rPr>
          <w:rFonts w:ascii="Arial" w:hAnsi="Arial" w:cs="Arial"/>
          <w:color w:val="000000"/>
          <w:sz w:val="24"/>
          <w:u w:color="000000"/>
        </w:rPr>
        <w:t>Złożenie wniosku o dofinansowanie nie jest jednoznaczne z udzieleniem dofinansowania.</w:t>
      </w:r>
    </w:p>
    <w:p w14:paraId="508F88F2"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5. </w:t>
      </w:r>
      <w:r w:rsidRPr="00817BCE">
        <w:rPr>
          <w:rFonts w:ascii="Arial" w:hAnsi="Arial" w:cs="Arial"/>
          <w:color w:val="000000"/>
          <w:sz w:val="24"/>
          <w:u w:color="000000"/>
        </w:rPr>
        <w:t>Analiza i weryfikacja złożonych wniosków pod kątem kompletności i prawidłowości dokonywana będzie przez Prezydenta Miasta Piotrkowa Trybunalskiego</w:t>
      </w:r>
    </w:p>
    <w:p w14:paraId="2D8596EA"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6. </w:t>
      </w:r>
      <w:r w:rsidRPr="00817BCE">
        <w:rPr>
          <w:rFonts w:ascii="Arial" w:hAnsi="Arial" w:cs="Arial"/>
          <w:color w:val="000000"/>
          <w:sz w:val="24"/>
          <w:u w:color="000000"/>
        </w:rPr>
        <w:t>Rozpatrzenie wniosku odbywa się w terminie 30 dni od daty wpływu do Urzędu Miasta w Piotrkowie Trybunalskim.</w:t>
      </w:r>
    </w:p>
    <w:p w14:paraId="78FB512B"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7. </w:t>
      </w:r>
      <w:r w:rsidRPr="00817BCE">
        <w:rPr>
          <w:rFonts w:ascii="Arial" w:hAnsi="Arial" w:cs="Arial"/>
          <w:color w:val="000000"/>
          <w:sz w:val="24"/>
          <w:u w:color="000000"/>
        </w:rPr>
        <w:t>Jeżeli złożony wniosek jest niekompletny lub nieprawidłowo wypełniony, wnioskodawca będzie wezwany do uzupełnienia wniosku lub złożenia wyjaśnień w terminie 7 dni od daty otrzymania wezwania. Wezwanie wnioskodawcy do uzupełnienia wniosku lub złożenia wyjaśnień może wydłużyć termin rozpatrzenia wniosku, o którym mowa w ust. 6, o czas wykonania tych czynności.</w:t>
      </w:r>
    </w:p>
    <w:p w14:paraId="5C65C75F"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8. </w:t>
      </w:r>
      <w:r w:rsidRPr="00817BCE">
        <w:rPr>
          <w:rFonts w:ascii="Arial" w:hAnsi="Arial" w:cs="Arial"/>
          <w:color w:val="000000"/>
          <w:sz w:val="24"/>
          <w:u w:color="000000"/>
        </w:rPr>
        <w:t>Pod uwagę nie będą brane wnioski:</w:t>
      </w:r>
    </w:p>
    <w:p w14:paraId="479E5EF4"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1) </w:t>
      </w:r>
      <w:r w:rsidRPr="00817BCE">
        <w:rPr>
          <w:rFonts w:ascii="Arial" w:hAnsi="Arial" w:cs="Arial"/>
          <w:color w:val="000000"/>
          <w:sz w:val="24"/>
          <w:u w:color="000000"/>
        </w:rPr>
        <w:t>które zostały złożone po terminach, o których mowa w ust. 13;</w:t>
      </w:r>
    </w:p>
    <w:p w14:paraId="21AD8F82"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color w:val="000000"/>
          <w:sz w:val="24"/>
          <w:u w:color="000000"/>
        </w:rPr>
        <w:t>dotyczące inwestycji niespełniających wymogów określonych w Regulaminie</w:t>
      </w:r>
    </w:p>
    <w:p w14:paraId="1A67320A"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3) </w:t>
      </w:r>
      <w:r w:rsidRPr="00817BCE">
        <w:rPr>
          <w:rFonts w:ascii="Arial" w:hAnsi="Arial" w:cs="Arial"/>
          <w:color w:val="000000"/>
          <w:sz w:val="24"/>
          <w:u w:color="000000"/>
        </w:rPr>
        <w:t>złożone przez podmioty inne niż wymienione w § 8 ust. 1;</w:t>
      </w:r>
    </w:p>
    <w:p w14:paraId="03F76BE0"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4) </w:t>
      </w:r>
      <w:r w:rsidRPr="00817BCE">
        <w:rPr>
          <w:rFonts w:ascii="Arial" w:hAnsi="Arial" w:cs="Arial"/>
          <w:color w:val="000000"/>
          <w:sz w:val="24"/>
          <w:u w:color="000000"/>
        </w:rPr>
        <w:t>które nie zostały uzupełnione zgodnie z wezwaniem i w wyznaczonym terminie</w:t>
      </w:r>
    </w:p>
    <w:p w14:paraId="45F2135E"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9. </w:t>
      </w:r>
      <w:r w:rsidRPr="00817BCE">
        <w:rPr>
          <w:rFonts w:ascii="Arial" w:hAnsi="Arial" w:cs="Arial"/>
          <w:color w:val="000000"/>
          <w:sz w:val="24"/>
          <w:u w:color="000000"/>
        </w:rPr>
        <w:t>Kompletne i prawidłowe wypełnione wnioski podlegają ocenie w zakresie spełnienia wymogów Regulaminu, spełnienie tych wymogów jest warunkiem pozytywnego rozpatrzenia wniosku.</w:t>
      </w:r>
    </w:p>
    <w:p w14:paraId="72DDD051"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10. </w:t>
      </w:r>
      <w:r w:rsidRPr="00817BCE">
        <w:rPr>
          <w:rFonts w:ascii="Arial" w:hAnsi="Arial" w:cs="Arial"/>
          <w:color w:val="000000"/>
          <w:sz w:val="24"/>
          <w:u w:color="000000"/>
        </w:rPr>
        <w:t>Wniosek, po jego pozytywnym rozpatrzeniu stanowi podstawę zawarcia między Miastem Piotrków Trybunalski a Beneficjentem końcowym umowy o udzielenie dofinansowania do realizacji przedsięwzięcia.</w:t>
      </w:r>
    </w:p>
    <w:p w14:paraId="428DA518"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11. </w:t>
      </w:r>
      <w:r w:rsidRPr="00817BCE">
        <w:rPr>
          <w:rFonts w:ascii="Arial" w:hAnsi="Arial" w:cs="Arial"/>
          <w:color w:val="000000"/>
          <w:sz w:val="24"/>
          <w:u w:color="000000"/>
        </w:rPr>
        <w:t>Dotacja może być udzielona na przedsięwzięcie rozpoczęte dopiero po zawarciu umowy o udzielenie dotacji.</w:t>
      </w:r>
    </w:p>
    <w:p w14:paraId="4F035253"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12. </w:t>
      </w:r>
      <w:r w:rsidRPr="00817BCE">
        <w:rPr>
          <w:rFonts w:ascii="Arial" w:hAnsi="Arial" w:cs="Arial"/>
          <w:color w:val="000000"/>
          <w:sz w:val="24"/>
          <w:u w:color="000000"/>
        </w:rPr>
        <w:t>Przekazanie środków z udzielonego dofinansowania następuje po wykonaniu prac objętych umową zawartą pomiędzy Beneficjentem końcowym a Miastem Piotrków Trybunalski.</w:t>
      </w:r>
    </w:p>
    <w:p w14:paraId="4D7A145E"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13. </w:t>
      </w:r>
      <w:r w:rsidRPr="00817BCE">
        <w:rPr>
          <w:rFonts w:ascii="Arial" w:hAnsi="Arial" w:cs="Arial"/>
          <w:color w:val="000000"/>
          <w:sz w:val="24"/>
          <w:u w:color="000000"/>
        </w:rPr>
        <w:t xml:space="preserve">Inwestycje, na które zostanie udzielone dofinansowanie, należy zakończyć i rozliczyć w terminie do dnia </w:t>
      </w:r>
      <w:r w:rsidRPr="00817BCE">
        <w:rPr>
          <w:rFonts w:ascii="Arial" w:hAnsi="Arial" w:cs="Arial"/>
          <w:color w:val="000000"/>
          <w:sz w:val="24"/>
          <w:u w:color="000000"/>
        </w:rPr>
        <w:t>31.12.2025 r.</w:t>
      </w:r>
    </w:p>
    <w:p w14:paraId="5F6C284C"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14. </w:t>
      </w:r>
      <w:r w:rsidRPr="00817BCE">
        <w:rPr>
          <w:rFonts w:ascii="Arial" w:hAnsi="Arial" w:cs="Arial"/>
          <w:color w:val="000000"/>
          <w:sz w:val="24"/>
          <w:u w:color="000000"/>
        </w:rPr>
        <w:t>Po zrealizowaniu przedsięwzięcia Beneficjent końcowy przedkłada Prezydentowi Miasta Piotrkowa Trybunalskiego  dokumenty rozliczeniowe w terminie określonym w ust. 13.</w:t>
      </w:r>
    </w:p>
    <w:p w14:paraId="5352D6C2"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lastRenderedPageBreak/>
        <w:t>15. </w:t>
      </w:r>
      <w:r w:rsidRPr="00817BCE">
        <w:rPr>
          <w:rFonts w:ascii="Arial" w:hAnsi="Arial" w:cs="Arial"/>
          <w:color w:val="000000"/>
          <w:sz w:val="24"/>
          <w:u w:color="000000"/>
        </w:rPr>
        <w:t xml:space="preserve">Przy rozliczaniu wysokości dofinansowania uwzględniane będą </w:t>
      </w:r>
      <w:r w:rsidRPr="00817BCE">
        <w:rPr>
          <w:rFonts w:ascii="Arial" w:hAnsi="Arial" w:cs="Arial"/>
          <w:color w:val="000000"/>
          <w:sz w:val="24"/>
          <w:u w:color="000000"/>
        </w:rPr>
        <w:t>koszty kwalifikowane, poniesione przez Beneficjenta końcowego, określone na podstawie przedłożonych zapłaconych faktur lub rachunków prawidłowo wystawionych na Beneficjenta końcowego, przy zachowaniu limitu dofinansowania określonego w § 9 Regulaminu.</w:t>
      </w:r>
    </w:p>
    <w:p w14:paraId="2C05A094"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16. </w:t>
      </w:r>
      <w:r w:rsidRPr="00817BCE">
        <w:rPr>
          <w:rFonts w:ascii="Arial" w:hAnsi="Arial" w:cs="Arial"/>
          <w:color w:val="000000"/>
          <w:sz w:val="24"/>
          <w:u w:color="000000"/>
        </w:rPr>
        <w:t>Do rozliczenia Beneficjent końcowy powinien dołączyć następujące rodzaje dokumentów:</w:t>
      </w:r>
    </w:p>
    <w:p w14:paraId="6EEE07E8"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1) </w:t>
      </w:r>
      <w:r w:rsidRPr="00817BCE">
        <w:rPr>
          <w:rFonts w:ascii="Arial" w:hAnsi="Arial" w:cs="Arial"/>
          <w:color w:val="000000"/>
          <w:sz w:val="24"/>
          <w:u w:color="000000"/>
        </w:rPr>
        <w:t>potwierdzenie trwałego wyłączenia z użytku źródła ciepła na paliwo stałe; potwierdzeniem trwałego wyłączenia z użytku źródła ciepła na paliwo stałe jest imienny dokument zezłomowania/karta przekazania odpadu/formularza przyjęcia odpadów metali; w uzasadnionych przypadkach, np. trwałego wyłączenia z użytku pieca kaflowego, Beneficjent końcowy może udokumentować ten fakt w inny wiarygodny sposób, np. dokument trwałego odłączenia źródła ciepła od przewodu kominowego wystawiony przez mistrza kominiarstwa;</w:t>
      </w:r>
    </w:p>
    <w:p w14:paraId="3CB24DB0"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color w:val="000000"/>
          <w:sz w:val="24"/>
          <w:u w:color="000000"/>
        </w:rPr>
        <w:t>dokumenty zakupu, czyli kopie faktur lub innych równoważnych dokumentów księgowych, potwierdzających nabycie materiałów, urządzeń lub usług; w przypadku braku wyraźnie określonego zakresu kosztu kwalifikowanego na fakturze bądź rachunku, należy dodatkowo dołączyć odrębne zestawienie, potwierdzone przez wystawcę ww. dokumentów;</w:t>
      </w:r>
    </w:p>
    <w:p w14:paraId="1F5B1CE6"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3) </w:t>
      </w:r>
      <w:r w:rsidRPr="00817BCE">
        <w:rPr>
          <w:rFonts w:ascii="Arial" w:hAnsi="Arial" w:cs="Arial"/>
          <w:color w:val="000000"/>
          <w:sz w:val="24"/>
          <w:u w:color="000000"/>
        </w:rPr>
        <w:t>dokumenty potwierdzające spełnienie wymagań technicznych określonych w Załączniku nr 1a do Regulaminu;</w:t>
      </w:r>
    </w:p>
    <w:p w14:paraId="057073BB"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sz w:val="24"/>
        </w:rPr>
        <w:t>4) </w:t>
      </w:r>
      <w:r w:rsidRPr="00817BCE">
        <w:rPr>
          <w:rFonts w:ascii="Arial" w:hAnsi="Arial" w:cs="Arial"/>
          <w:color w:val="000000"/>
          <w:sz w:val="24"/>
          <w:u w:color="000000"/>
        </w:rPr>
        <w:t>dokument potwierdzający instalację źródła ciepła przez instalatora posiadającego odpowiednie uprawnienie (w szczególności, w przypadku kotłów gazowych, protokołu ze sprawdzenia przez kominiarza w zakresie prawidłowego działania kanałów spalinowych i wentylacyjnych, w przypadku instalacji fotowoltaicznej – protokół kontroli instalacji elektrycznej).</w:t>
      </w:r>
    </w:p>
    <w:p w14:paraId="46148E0C"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17. </w:t>
      </w:r>
      <w:r w:rsidRPr="00817BCE">
        <w:rPr>
          <w:rFonts w:ascii="Arial" w:hAnsi="Arial" w:cs="Arial"/>
          <w:color w:val="000000"/>
          <w:sz w:val="24"/>
          <w:u w:color="000000"/>
        </w:rPr>
        <w:t>W przypadku dołączenia do wniosku kopii dokumentów, należy przedłożyć oryginały do wglądu albo potwierdzić kopie za zgodność przez osobę uprawnioną.</w:t>
      </w:r>
    </w:p>
    <w:p w14:paraId="1D9A3648"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18. </w:t>
      </w:r>
      <w:r w:rsidRPr="00817BCE">
        <w:rPr>
          <w:rFonts w:ascii="Arial" w:hAnsi="Arial" w:cs="Arial"/>
          <w:color w:val="000000"/>
          <w:sz w:val="24"/>
          <w:u w:color="000000"/>
        </w:rPr>
        <w:t>Po przeprowadzeniu pozytywnej weryfikacji wniosku o płatność i załączonych do niego dokumentów, pod kątem poprawności i zasadności poniesionych kosztów, kwota dofinansowania zostanie przekazana na rachunek bankowy Beneficjenta końcowego, wskazany we wniosku o płatność, w terminie do 7 dni roboczych od dnia otrzymania środków z WFOŚiGW w Łodzi na rachunek bankowy Miasta Piotrkowa Trybunalskiego.</w:t>
      </w:r>
    </w:p>
    <w:p w14:paraId="40212C6B"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19. </w:t>
      </w:r>
      <w:r w:rsidRPr="00817BCE">
        <w:rPr>
          <w:rFonts w:ascii="Arial" w:hAnsi="Arial" w:cs="Arial"/>
          <w:color w:val="000000"/>
          <w:sz w:val="24"/>
          <w:u w:color="000000"/>
        </w:rPr>
        <w:t>W przypadku stwierdzenia braków lub błędów w przedłożonych dokumentach rozliczeniowych wymagane jest dostarczenie skorygowanych dokumentów w terminie 7 dni roboczych od dnia otrzymania wezwania.</w:t>
      </w:r>
    </w:p>
    <w:p w14:paraId="53B1CA8E"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20. </w:t>
      </w:r>
      <w:r w:rsidRPr="00817BCE">
        <w:rPr>
          <w:rFonts w:ascii="Arial" w:hAnsi="Arial" w:cs="Arial"/>
          <w:color w:val="000000"/>
          <w:sz w:val="24"/>
          <w:u w:color="000000"/>
        </w:rPr>
        <w:t>Wysokość ostatecznej kwoty dofinansowania do przekazania zostanie zweryfikowana na podstawie przedłożonych dokumentów rozliczeniowych, o których mowa w ust. 16, zgodnie z zasadami ustalonymi w Regulaminie, jednak nie więcej niż do kwoty wynikającej z umowy.</w:t>
      </w:r>
    </w:p>
    <w:p w14:paraId="66B48093" w14:textId="77777777" w:rsidR="00A77B3E" w:rsidRPr="00817BCE" w:rsidRDefault="00142E24" w:rsidP="008F76DC">
      <w:pPr>
        <w:keepLines/>
        <w:spacing w:before="120" w:after="120"/>
        <w:jc w:val="left"/>
        <w:rPr>
          <w:rFonts w:ascii="Arial" w:hAnsi="Arial" w:cs="Arial"/>
          <w:color w:val="000000"/>
          <w:sz w:val="24"/>
          <w:u w:color="000000"/>
        </w:rPr>
        <w:sectPr w:rsidR="00A77B3E" w:rsidRPr="00817BCE">
          <w:footerReference w:type="default" r:id="rId7"/>
          <w:endnotePr>
            <w:numFmt w:val="decimal"/>
          </w:endnotePr>
          <w:pgSz w:w="11906" w:h="16838"/>
          <w:pgMar w:top="850" w:right="850" w:bottom="1417" w:left="850" w:header="708" w:footer="708" w:gutter="0"/>
          <w:pgNumType w:start="1"/>
          <w:cols w:space="708"/>
          <w:docGrid w:linePitch="360"/>
        </w:sectPr>
      </w:pPr>
      <w:r w:rsidRPr="00817BCE">
        <w:rPr>
          <w:rFonts w:ascii="Arial" w:hAnsi="Arial" w:cs="Arial"/>
          <w:sz w:val="24"/>
        </w:rPr>
        <w:t>21. </w:t>
      </w:r>
      <w:r w:rsidRPr="00817BCE">
        <w:rPr>
          <w:rFonts w:ascii="Arial" w:hAnsi="Arial" w:cs="Arial"/>
          <w:color w:val="000000"/>
          <w:sz w:val="24"/>
          <w:u w:color="000000"/>
        </w:rPr>
        <w:t>Przyznane dofinansowanie podlega zwrotowi w całości lub w </w:t>
      </w:r>
      <w:r w:rsidRPr="00817BCE">
        <w:rPr>
          <w:rFonts w:ascii="Arial" w:hAnsi="Arial" w:cs="Arial"/>
          <w:color w:val="000000"/>
          <w:sz w:val="24"/>
          <w:u w:color="000000"/>
        </w:rPr>
        <w:t>części wraz z odsetkami naliczonymi jak dla zaległości podatkowych, na zasadach określonych w ustawie o finansach publicznych, w przypadku wystąpienia okoliczności określonych w art. 252 ustawy z dnia 27 sierpnia 2009 r. o finansach publicznych (tj. Dz. U. z 2023 r. poz. 1270 ze zm.).</w:t>
      </w:r>
    </w:p>
    <w:p w14:paraId="35B5832F" w14:textId="77777777" w:rsidR="00A77B3E" w:rsidRPr="00817BCE" w:rsidRDefault="00142E24" w:rsidP="008F76DC">
      <w:pPr>
        <w:spacing w:before="120" w:after="120" w:line="360" w:lineRule="auto"/>
        <w:ind w:left="6681" w:hanging="6681"/>
        <w:jc w:val="left"/>
        <w:rPr>
          <w:rFonts w:ascii="Arial" w:hAnsi="Arial" w:cs="Arial"/>
          <w:color w:val="000000"/>
          <w:sz w:val="24"/>
          <w:u w:color="000000"/>
        </w:rPr>
      </w:pPr>
      <w:r w:rsidRPr="00817BCE">
        <w:rPr>
          <w:rFonts w:ascii="Arial" w:hAnsi="Arial" w:cs="Arial"/>
          <w:color w:val="000000"/>
          <w:sz w:val="24"/>
          <w:u w:color="000000"/>
        </w:rPr>
        <w:lastRenderedPageBreak/>
        <w:fldChar w:fldCharType="begin"/>
      </w:r>
      <w:r w:rsidRPr="00817BCE">
        <w:rPr>
          <w:rFonts w:ascii="Arial" w:hAnsi="Arial" w:cs="Arial"/>
          <w:color w:val="000000"/>
          <w:sz w:val="24"/>
          <w:u w:color="000000"/>
        </w:rPr>
        <w:fldChar w:fldCharType="separate"/>
      </w:r>
      <w:r w:rsidRPr="00817BCE">
        <w:rPr>
          <w:rFonts w:ascii="Arial" w:hAnsi="Arial" w:cs="Arial"/>
          <w:color w:val="000000"/>
          <w:sz w:val="24"/>
          <w:u w:color="000000"/>
        </w:rPr>
        <w:fldChar w:fldCharType="end"/>
      </w:r>
      <w:r w:rsidRPr="00817BCE">
        <w:rPr>
          <w:rFonts w:ascii="Arial" w:hAnsi="Arial" w:cs="Arial"/>
          <w:color w:val="000000"/>
          <w:sz w:val="24"/>
          <w:u w:color="000000"/>
        </w:rPr>
        <w:t>Załącznik Nr 1 do Regulaminu</w:t>
      </w:r>
    </w:p>
    <w:p w14:paraId="0F767E9D" w14:textId="2D279D4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b/>
          <w:color w:val="000000"/>
          <w:sz w:val="24"/>
          <w:u w:color="000000"/>
        </w:rPr>
        <w:t>Rodzaje kosztów kwalifikowanych oraz wymagania techniczne dla osób fizycznych, o których mowa</w:t>
      </w:r>
      <w:r w:rsidRPr="00817BCE">
        <w:rPr>
          <w:rFonts w:ascii="Arial" w:hAnsi="Arial" w:cs="Arial"/>
          <w:b/>
          <w:color w:val="000000"/>
          <w:sz w:val="24"/>
          <w:u w:color="000000"/>
        </w:rPr>
        <w:t xml:space="preserve"> w Rozdziale 2  </w:t>
      </w:r>
    </w:p>
    <w:p w14:paraId="4FE40D06"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Wszystkie urządzenia oraz materiały muszą być fabrycznie nowe, dopuszczone do obrotu oraz w przypadku gdy wynika to z obowiązujących przepisów prawa – posiadać deklaracje zgodności urządzeń z przepisami z zakresu bezpieczeństwa produktu (oznaczenia „CE” lub „B”). Jeżeli wynika to z przepisów prawa, usługi muszą być wykonane przez osoby lub podmioty posiadające stosowne uprawienia i pozwolenia oraz przeprowadzone zgodnie z obowiązującym prawem i normami. Szczegółowe wymagania określono w poniższych tabelach.</w:t>
      </w:r>
      <w:r w:rsidRPr="00817BCE">
        <w:rPr>
          <w:rFonts w:ascii="Arial" w:hAnsi="Arial" w:cs="Arial"/>
          <w:color w:val="000000"/>
          <w:sz w:val="24"/>
          <w:u w:color="000000"/>
        </w:rPr>
        <w:t xml:space="preserve"> W usługach montażu wskazanych w poniższych tabelach zawarty jest również koszt demontażu i/lub transportu.</w:t>
      </w:r>
    </w:p>
    <w:p w14:paraId="7AD47DA9"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1. </w:t>
      </w:r>
      <w:r w:rsidRPr="00817BCE">
        <w:rPr>
          <w:rFonts w:ascii="Arial" w:hAnsi="Arial" w:cs="Arial"/>
          <w:b/>
          <w:color w:val="000000"/>
          <w:sz w:val="24"/>
          <w:u w:color="000000"/>
        </w:rPr>
        <w:t xml:space="preserve">Dokumentacja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230"/>
        <w:gridCol w:w="7696"/>
      </w:tblGrid>
      <w:tr w:rsidR="007A75F5" w:rsidRPr="00817BCE" w14:paraId="1A9047A9" w14:textId="77777777">
        <w:trPr>
          <w:trHeight w:val="517"/>
        </w:trPr>
        <w:tc>
          <w:tcPr>
            <w:tcW w:w="480" w:type="dxa"/>
            <w:tcBorders>
              <w:top w:val="single" w:sz="2" w:space="0" w:color="auto"/>
              <w:left w:val="single" w:sz="2" w:space="0" w:color="auto"/>
              <w:bottom w:val="single" w:sz="2" w:space="0" w:color="auto"/>
              <w:right w:val="single" w:sz="2" w:space="0" w:color="auto"/>
            </w:tcBorders>
            <w:tcMar>
              <w:top w:w="100" w:type="dxa"/>
            </w:tcMar>
          </w:tcPr>
          <w:p w14:paraId="44E5BE78"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Lp</w:t>
            </w:r>
          </w:p>
        </w:tc>
        <w:tc>
          <w:tcPr>
            <w:tcW w:w="2160" w:type="dxa"/>
            <w:tcBorders>
              <w:top w:val="single" w:sz="2" w:space="0" w:color="auto"/>
              <w:left w:val="single" w:sz="2" w:space="0" w:color="auto"/>
              <w:bottom w:val="single" w:sz="2" w:space="0" w:color="auto"/>
              <w:right w:val="single" w:sz="2" w:space="0" w:color="auto"/>
            </w:tcBorders>
            <w:tcMar>
              <w:top w:w="100" w:type="dxa"/>
            </w:tcMar>
          </w:tcPr>
          <w:p w14:paraId="3CC8E805"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Nazwa kosztu   </w:t>
            </w:r>
          </w:p>
        </w:tc>
        <w:tc>
          <w:tcPr>
            <w:tcW w:w="7455" w:type="dxa"/>
            <w:tcBorders>
              <w:top w:val="single" w:sz="2" w:space="0" w:color="auto"/>
              <w:left w:val="single" w:sz="2" w:space="0" w:color="auto"/>
              <w:bottom w:val="single" w:sz="2" w:space="0" w:color="auto"/>
              <w:right w:val="single" w:sz="2" w:space="0" w:color="auto"/>
            </w:tcBorders>
            <w:tcMar>
              <w:top w:w="100" w:type="dxa"/>
            </w:tcMar>
          </w:tcPr>
          <w:p w14:paraId="0279ED46"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Koszty kwalifikowane </w:t>
            </w:r>
          </w:p>
        </w:tc>
      </w:tr>
      <w:tr w:rsidR="007A75F5" w:rsidRPr="00817BCE" w14:paraId="347DAE5D" w14:textId="77777777">
        <w:trPr>
          <w:trHeight w:val="2794"/>
        </w:trPr>
        <w:tc>
          <w:tcPr>
            <w:tcW w:w="480" w:type="dxa"/>
            <w:tcBorders>
              <w:top w:val="single" w:sz="2" w:space="0" w:color="auto"/>
              <w:left w:val="single" w:sz="2" w:space="0" w:color="auto"/>
              <w:bottom w:val="single" w:sz="2" w:space="0" w:color="auto"/>
              <w:right w:val="single" w:sz="2" w:space="0" w:color="auto"/>
            </w:tcBorders>
            <w:tcMar>
              <w:top w:w="100" w:type="dxa"/>
            </w:tcMar>
          </w:tcPr>
          <w:p w14:paraId="2C19DED6"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1 </w:t>
            </w:r>
          </w:p>
        </w:tc>
        <w:tc>
          <w:tcPr>
            <w:tcW w:w="2160" w:type="dxa"/>
            <w:tcBorders>
              <w:top w:val="single" w:sz="2" w:space="0" w:color="auto"/>
              <w:left w:val="single" w:sz="2" w:space="0" w:color="auto"/>
              <w:bottom w:val="single" w:sz="2" w:space="0" w:color="auto"/>
              <w:right w:val="single" w:sz="2" w:space="0" w:color="auto"/>
            </w:tcBorders>
            <w:tcMar>
              <w:top w:w="100" w:type="dxa"/>
            </w:tcMar>
          </w:tcPr>
          <w:p w14:paraId="77868A4F"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Dokumentacja projektowa   </w:t>
            </w:r>
          </w:p>
        </w:tc>
        <w:tc>
          <w:tcPr>
            <w:tcW w:w="7455" w:type="dxa"/>
            <w:tcBorders>
              <w:top w:val="single" w:sz="2" w:space="0" w:color="auto"/>
              <w:left w:val="single" w:sz="2" w:space="0" w:color="auto"/>
              <w:bottom w:val="single" w:sz="2" w:space="0" w:color="auto"/>
              <w:right w:val="single" w:sz="2" w:space="0" w:color="auto"/>
            </w:tcBorders>
            <w:tcMar>
              <w:top w:w="100" w:type="dxa"/>
            </w:tcMar>
          </w:tcPr>
          <w:p w14:paraId="7F74FF58"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Koszt wykonania branżowej dokumentacji projektowej dotyczącej: </w:t>
            </w:r>
          </w:p>
          <w:p w14:paraId="4674BC8B" w14:textId="77777777" w:rsidR="007A75F5" w:rsidRPr="00817BCE" w:rsidRDefault="00142E24" w:rsidP="008F76DC">
            <w:pPr>
              <w:jc w:val="left"/>
              <w:rPr>
                <w:rFonts w:ascii="Arial" w:hAnsi="Arial" w:cs="Arial"/>
                <w:sz w:val="24"/>
              </w:rPr>
            </w:pPr>
            <w:r w:rsidRPr="00817BCE">
              <w:rPr>
                <w:rFonts w:ascii="Arial" w:hAnsi="Arial" w:cs="Arial"/>
                <w:sz w:val="24"/>
              </w:rPr>
              <w:t xml:space="preserve">- modernizacji instalacji wewnętrznej co i cwu </w:t>
            </w:r>
          </w:p>
          <w:p w14:paraId="0771F7CB" w14:textId="77777777" w:rsidR="007A75F5" w:rsidRPr="00817BCE" w:rsidRDefault="00142E24" w:rsidP="008F76DC">
            <w:pPr>
              <w:jc w:val="left"/>
              <w:rPr>
                <w:rFonts w:ascii="Arial" w:hAnsi="Arial" w:cs="Arial"/>
                <w:sz w:val="24"/>
              </w:rPr>
            </w:pPr>
            <w:r w:rsidRPr="00817BCE">
              <w:rPr>
                <w:rFonts w:ascii="Arial" w:hAnsi="Arial" w:cs="Arial"/>
                <w:sz w:val="24"/>
              </w:rPr>
              <w:t xml:space="preserve">- wymiany źródła ciepła </w:t>
            </w:r>
          </w:p>
          <w:p w14:paraId="3A3BCB50" w14:textId="77777777" w:rsidR="007A75F5" w:rsidRPr="00817BCE" w:rsidRDefault="00142E24" w:rsidP="008F76DC">
            <w:pPr>
              <w:jc w:val="left"/>
              <w:rPr>
                <w:rFonts w:ascii="Arial" w:hAnsi="Arial" w:cs="Arial"/>
                <w:sz w:val="24"/>
              </w:rPr>
            </w:pPr>
            <w:r w:rsidRPr="00817BCE">
              <w:rPr>
                <w:rFonts w:ascii="Arial" w:hAnsi="Arial" w:cs="Arial"/>
                <w:sz w:val="24"/>
              </w:rPr>
              <w:t xml:space="preserve">- wentylacji mechanicznej z odzyskiem ciepła </w:t>
            </w:r>
          </w:p>
          <w:p w14:paraId="22F3881E" w14:textId="77777777" w:rsidR="007A75F5" w:rsidRPr="00817BCE" w:rsidRDefault="00142E24" w:rsidP="008F76DC">
            <w:pPr>
              <w:jc w:val="left"/>
              <w:rPr>
                <w:rFonts w:ascii="Arial" w:hAnsi="Arial" w:cs="Arial"/>
                <w:sz w:val="24"/>
              </w:rPr>
            </w:pPr>
            <w:r w:rsidRPr="00817BCE">
              <w:rPr>
                <w:rFonts w:ascii="Arial" w:hAnsi="Arial" w:cs="Arial"/>
                <w:sz w:val="24"/>
              </w:rPr>
              <w:t xml:space="preserve">- budowy wewnętrznej instalacji gazowej </w:t>
            </w:r>
          </w:p>
          <w:p w14:paraId="73B9A862" w14:textId="77777777" w:rsidR="007A75F5" w:rsidRPr="00817BCE" w:rsidRDefault="00142E24" w:rsidP="008F76DC">
            <w:pPr>
              <w:jc w:val="left"/>
              <w:rPr>
                <w:rFonts w:ascii="Arial" w:hAnsi="Arial" w:cs="Arial"/>
                <w:sz w:val="24"/>
              </w:rPr>
            </w:pPr>
            <w:r w:rsidRPr="00817BCE">
              <w:rPr>
                <w:rFonts w:ascii="Arial" w:hAnsi="Arial" w:cs="Arial"/>
                <w:sz w:val="24"/>
              </w:rPr>
              <w:t xml:space="preserve">- stolarki okiennej i drzwiowej w lokalu mieszkalnym wymaganej przepisami prawa budowlanego pod warunkiem, że prace będą przedmiotem dokumentacji, zostaną zrealizowane w ramach złożonego wniosku o dofinansowanie przedsięwzięcia, nie później, niż do dnia zakończenia realizacji wnioskowanego przedsięwzięcia. </w:t>
            </w:r>
          </w:p>
        </w:tc>
      </w:tr>
    </w:tbl>
    <w:p w14:paraId="5496FBE0" w14:textId="77777777" w:rsidR="00A77B3E" w:rsidRPr="00817BCE" w:rsidRDefault="00142E24" w:rsidP="008F76DC">
      <w:pPr>
        <w:keepLines/>
        <w:spacing w:before="120" w:after="120"/>
        <w:ind w:firstLine="340"/>
        <w:jc w:val="left"/>
        <w:rPr>
          <w:rFonts w:ascii="Arial" w:hAnsi="Arial" w:cs="Arial"/>
          <w:color w:val="000000"/>
          <w:sz w:val="24"/>
          <w:u w:color="000000"/>
        </w:rPr>
      </w:pPr>
      <w:r w:rsidRPr="00817BCE">
        <w:rPr>
          <w:rFonts w:ascii="Arial" w:hAnsi="Arial" w:cs="Arial"/>
          <w:sz w:val="24"/>
        </w:rPr>
        <w:t>2. </w:t>
      </w:r>
      <w:r w:rsidRPr="00817BCE">
        <w:rPr>
          <w:rFonts w:ascii="Arial" w:hAnsi="Arial" w:cs="Arial"/>
          <w:b/>
          <w:color w:val="000000"/>
          <w:sz w:val="24"/>
          <w:u w:color="000000"/>
        </w:rPr>
        <w:t xml:space="preserve">Źródła ciepła, instalacje, wentylacja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152"/>
        <w:gridCol w:w="2808"/>
        <w:gridCol w:w="4971"/>
      </w:tblGrid>
      <w:tr w:rsidR="007A75F5" w:rsidRPr="00817BCE" w14:paraId="6256829C" w14:textId="77777777">
        <w:trPr>
          <w:trHeight w:val="516"/>
        </w:trPr>
        <w:tc>
          <w:tcPr>
            <w:tcW w:w="510" w:type="dxa"/>
            <w:tcBorders>
              <w:top w:val="single" w:sz="2" w:space="0" w:color="auto"/>
              <w:left w:val="single" w:sz="2" w:space="0" w:color="auto"/>
              <w:bottom w:val="single" w:sz="2" w:space="0" w:color="auto"/>
              <w:right w:val="single" w:sz="2" w:space="0" w:color="auto"/>
            </w:tcBorders>
            <w:tcMar>
              <w:top w:w="100" w:type="dxa"/>
            </w:tcMar>
          </w:tcPr>
          <w:p w14:paraId="3F49B543"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Lp</w:t>
            </w:r>
          </w:p>
          <w:p w14:paraId="09BBB2F8" w14:textId="77777777" w:rsidR="007A75F5" w:rsidRPr="00817BCE" w:rsidRDefault="007A75F5" w:rsidP="008F76DC">
            <w:pPr>
              <w:jc w:val="left"/>
              <w:rPr>
                <w:rFonts w:ascii="Arial" w:hAnsi="Arial" w:cs="Arial"/>
                <w:sz w:val="24"/>
              </w:rPr>
            </w:pPr>
          </w:p>
        </w:tc>
        <w:tc>
          <w:tcPr>
            <w:tcW w:w="2295" w:type="dxa"/>
            <w:tcBorders>
              <w:top w:val="single" w:sz="2" w:space="0" w:color="auto"/>
              <w:left w:val="single" w:sz="2" w:space="0" w:color="auto"/>
              <w:bottom w:val="single" w:sz="2" w:space="0" w:color="auto"/>
              <w:right w:val="single" w:sz="2" w:space="0" w:color="auto"/>
            </w:tcBorders>
            <w:tcMar>
              <w:top w:w="100" w:type="dxa"/>
            </w:tcMar>
          </w:tcPr>
          <w:p w14:paraId="00CD8F97"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Nazwa kosztu   </w:t>
            </w:r>
          </w:p>
        </w:tc>
        <w:tc>
          <w:tcPr>
            <w:tcW w:w="2085" w:type="dxa"/>
            <w:tcBorders>
              <w:top w:val="single" w:sz="2" w:space="0" w:color="auto"/>
              <w:left w:val="single" w:sz="2" w:space="0" w:color="auto"/>
              <w:bottom w:val="single" w:sz="2" w:space="0" w:color="auto"/>
              <w:right w:val="single" w:sz="2" w:space="0" w:color="auto"/>
            </w:tcBorders>
            <w:tcMar>
              <w:top w:w="100" w:type="dxa"/>
            </w:tcMar>
          </w:tcPr>
          <w:p w14:paraId="690A4FDF"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Koszty kwalifikowane </w:t>
            </w:r>
          </w:p>
        </w:tc>
        <w:tc>
          <w:tcPr>
            <w:tcW w:w="5325" w:type="dxa"/>
            <w:tcBorders>
              <w:top w:val="single" w:sz="2" w:space="0" w:color="auto"/>
              <w:left w:val="single" w:sz="2" w:space="0" w:color="auto"/>
              <w:bottom w:val="single" w:sz="2" w:space="0" w:color="auto"/>
              <w:right w:val="single" w:sz="2" w:space="0" w:color="auto"/>
            </w:tcBorders>
            <w:tcMar>
              <w:top w:w="100" w:type="dxa"/>
            </w:tcMar>
          </w:tcPr>
          <w:p w14:paraId="4BA70ACF"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Wymagania techniczne </w:t>
            </w:r>
          </w:p>
        </w:tc>
      </w:tr>
      <w:tr w:rsidR="007A75F5" w:rsidRPr="00817BCE" w14:paraId="184CCF3B" w14:textId="77777777">
        <w:trPr>
          <w:trHeight w:val="3046"/>
        </w:trPr>
        <w:tc>
          <w:tcPr>
            <w:tcW w:w="510" w:type="dxa"/>
            <w:tcBorders>
              <w:top w:val="single" w:sz="2" w:space="0" w:color="auto"/>
              <w:left w:val="single" w:sz="2" w:space="0" w:color="auto"/>
              <w:bottom w:val="single" w:sz="2" w:space="0" w:color="auto"/>
              <w:right w:val="single" w:sz="2" w:space="0" w:color="auto"/>
            </w:tcBorders>
            <w:tcMar>
              <w:top w:w="100" w:type="dxa"/>
            </w:tcMar>
          </w:tcPr>
          <w:p w14:paraId="2BDD8B97"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1 </w:t>
            </w:r>
          </w:p>
        </w:tc>
        <w:tc>
          <w:tcPr>
            <w:tcW w:w="2295" w:type="dxa"/>
            <w:tcBorders>
              <w:top w:val="single" w:sz="2" w:space="0" w:color="auto"/>
              <w:left w:val="single" w:sz="2" w:space="0" w:color="auto"/>
              <w:bottom w:val="single" w:sz="2" w:space="0" w:color="auto"/>
              <w:right w:val="single" w:sz="2" w:space="0" w:color="auto"/>
            </w:tcBorders>
            <w:tcMar>
              <w:top w:w="100" w:type="dxa"/>
            </w:tcMar>
          </w:tcPr>
          <w:p w14:paraId="6D40EF6D"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Pompa ciepła              powietrze / woda </w:t>
            </w:r>
          </w:p>
        </w:tc>
        <w:tc>
          <w:tcPr>
            <w:tcW w:w="2085" w:type="dxa"/>
            <w:tcBorders>
              <w:top w:val="single" w:sz="2" w:space="0" w:color="auto"/>
              <w:left w:val="single" w:sz="2" w:space="0" w:color="auto"/>
              <w:bottom w:val="single" w:sz="2" w:space="0" w:color="auto"/>
              <w:right w:val="single" w:sz="2" w:space="0" w:color="auto"/>
            </w:tcBorders>
            <w:tcMar>
              <w:top w:w="100" w:type="dxa"/>
            </w:tcMar>
          </w:tcPr>
          <w:p w14:paraId="6F2E250D"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Zakup/montaż pompy ciepła typu powietrze/ woda z osprzętem, zbiornikiem akumulacyjnym/ buforowym, zbiornikiem cwu z osprzętem.   </w:t>
            </w:r>
          </w:p>
        </w:tc>
        <w:tc>
          <w:tcPr>
            <w:tcW w:w="5325" w:type="dxa"/>
            <w:tcBorders>
              <w:top w:val="single" w:sz="2" w:space="0" w:color="auto"/>
              <w:left w:val="single" w:sz="2" w:space="0" w:color="auto"/>
              <w:bottom w:val="single" w:sz="2" w:space="0" w:color="auto"/>
              <w:right w:val="single" w:sz="2" w:space="0" w:color="auto"/>
            </w:tcBorders>
            <w:tcMar>
              <w:top w:w="100" w:type="dxa"/>
            </w:tcMar>
          </w:tcPr>
          <w:p w14:paraId="585058AF"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Pompy ciepła muszą spełniać w odniesieniu do ogrzewania pomieszczeń wymagania </w:t>
            </w:r>
            <w:r w:rsidRPr="00817BCE">
              <w:rPr>
                <w:rFonts w:ascii="Arial" w:hAnsi="Arial" w:cs="Arial"/>
                <w:b/>
                <w:sz w:val="24"/>
              </w:rPr>
              <w:t>klasy efektywności energetycznej minimum A+</w:t>
            </w:r>
            <w:r w:rsidRPr="00817BCE">
              <w:rPr>
                <w:rFonts w:ascii="Arial" w:hAnsi="Arial" w:cs="Arial"/>
                <w:sz w:val="24"/>
              </w:rPr>
              <w:t xml:space="preserve"> (dotyczy klasy energetycznej wyznaczanej w temperaturze zasilania 55⁰C) na podstawie karty produktu i etykiety energetycznej. </w:t>
            </w:r>
          </w:p>
          <w:p w14:paraId="1D67203F" w14:textId="77777777" w:rsidR="007A75F5" w:rsidRPr="00817BCE" w:rsidRDefault="00142E24" w:rsidP="008F76DC">
            <w:pPr>
              <w:jc w:val="left"/>
              <w:rPr>
                <w:rFonts w:ascii="Arial" w:hAnsi="Arial" w:cs="Arial"/>
                <w:sz w:val="24"/>
              </w:rPr>
            </w:pPr>
            <w:r w:rsidRPr="00817BCE">
              <w:rPr>
                <w:rFonts w:ascii="Arial" w:hAnsi="Arial" w:cs="Arial"/>
                <w:sz w:val="24"/>
              </w:rPr>
              <w:t xml:space="preserve">W przypadku montażu zestawu, musi on spełniać wymagania klasy energetycznej, co najmniej jedną klasę wyżej niż wspomagane źródło ciepła na podstawie etykiety energetycznej dla zestawu. Niskotemperaturowe pompy ciepła nie są kwalifikowane do dofinansowania. </w:t>
            </w:r>
          </w:p>
        </w:tc>
      </w:tr>
      <w:tr w:rsidR="007A75F5" w:rsidRPr="00817BCE" w14:paraId="52C3F089" w14:textId="77777777">
        <w:trPr>
          <w:trHeight w:val="1287"/>
        </w:trPr>
        <w:tc>
          <w:tcPr>
            <w:tcW w:w="510" w:type="dxa"/>
            <w:tcBorders>
              <w:top w:val="single" w:sz="2" w:space="0" w:color="auto"/>
              <w:left w:val="single" w:sz="2" w:space="0" w:color="auto"/>
              <w:bottom w:val="single" w:sz="2" w:space="0" w:color="auto"/>
              <w:right w:val="single" w:sz="2" w:space="0" w:color="auto"/>
            </w:tcBorders>
            <w:tcMar>
              <w:top w:w="100" w:type="dxa"/>
            </w:tcMar>
          </w:tcPr>
          <w:p w14:paraId="55B6C2B4"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2 </w:t>
            </w:r>
          </w:p>
        </w:tc>
        <w:tc>
          <w:tcPr>
            <w:tcW w:w="2295" w:type="dxa"/>
            <w:tcBorders>
              <w:top w:val="single" w:sz="2" w:space="0" w:color="auto"/>
              <w:left w:val="single" w:sz="2" w:space="0" w:color="auto"/>
              <w:bottom w:val="single" w:sz="2" w:space="0" w:color="auto"/>
              <w:right w:val="single" w:sz="2" w:space="0" w:color="auto"/>
            </w:tcBorders>
            <w:tcMar>
              <w:top w:w="100" w:type="dxa"/>
            </w:tcMar>
          </w:tcPr>
          <w:p w14:paraId="5F585D0A"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Pompa ciepła typu      powietrze/ powietrze </w:t>
            </w:r>
          </w:p>
        </w:tc>
        <w:tc>
          <w:tcPr>
            <w:tcW w:w="2085" w:type="dxa"/>
            <w:tcBorders>
              <w:top w:val="single" w:sz="2" w:space="0" w:color="auto"/>
              <w:left w:val="single" w:sz="2" w:space="0" w:color="auto"/>
              <w:bottom w:val="single" w:sz="2" w:space="0" w:color="auto"/>
              <w:right w:val="single" w:sz="2" w:space="0" w:color="auto"/>
            </w:tcBorders>
            <w:tcMar>
              <w:top w:w="100" w:type="dxa"/>
            </w:tcMar>
          </w:tcPr>
          <w:p w14:paraId="5BF626D1"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Zakup/montaż pompy ciepła typu powietrze/ powietrze z osprzętem. </w:t>
            </w:r>
          </w:p>
        </w:tc>
        <w:tc>
          <w:tcPr>
            <w:tcW w:w="5325" w:type="dxa"/>
            <w:tcBorders>
              <w:top w:val="single" w:sz="2" w:space="0" w:color="auto"/>
              <w:left w:val="single" w:sz="2" w:space="0" w:color="auto"/>
              <w:bottom w:val="single" w:sz="2" w:space="0" w:color="auto"/>
              <w:right w:val="single" w:sz="2" w:space="0" w:color="auto"/>
            </w:tcBorders>
            <w:tcMar>
              <w:top w:w="100" w:type="dxa"/>
            </w:tcMar>
          </w:tcPr>
          <w:p w14:paraId="0D3C0622"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Pompy ciepła muszą spełniać w odniesieniu do ogrzewania pomieszczeń wymagania </w:t>
            </w:r>
            <w:r w:rsidRPr="00817BCE">
              <w:rPr>
                <w:rFonts w:ascii="Arial" w:hAnsi="Arial" w:cs="Arial"/>
                <w:b/>
                <w:sz w:val="24"/>
              </w:rPr>
              <w:t>klasy efektywności energetycznej minimum A+</w:t>
            </w:r>
            <w:r w:rsidRPr="00817BCE">
              <w:rPr>
                <w:rFonts w:ascii="Arial" w:hAnsi="Arial" w:cs="Arial"/>
                <w:sz w:val="24"/>
              </w:rPr>
              <w:t xml:space="preserve"> (dla klimatu umiarkowanego) na podstawie karty produktu i etykiety </w:t>
            </w:r>
            <w:r w:rsidRPr="00817BCE">
              <w:rPr>
                <w:rFonts w:ascii="Arial" w:hAnsi="Arial" w:cs="Arial"/>
                <w:sz w:val="24"/>
              </w:rPr>
              <w:lastRenderedPageBreak/>
              <w:t xml:space="preserve">energetycznej.   </w:t>
            </w:r>
          </w:p>
        </w:tc>
      </w:tr>
      <w:tr w:rsidR="007A75F5" w:rsidRPr="00817BCE" w14:paraId="19099ACC" w14:textId="77777777">
        <w:trPr>
          <w:trHeight w:val="5700"/>
        </w:trPr>
        <w:tc>
          <w:tcPr>
            <w:tcW w:w="510" w:type="dxa"/>
            <w:tcBorders>
              <w:top w:val="single" w:sz="2" w:space="0" w:color="auto"/>
              <w:left w:val="single" w:sz="2" w:space="0" w:color="auto"/>
              <w:bottom w:val="single" w:sz="2" w:space="0" w:color="auto"/>
              <w:right w:val="single" w:sz="2" w:space="0" w:color="auto"/>
            </w:tcBorders>
            <w:tcMar>
              <w:top w:w="100" w:type="dxa"/>
            </w:tcMar>
          </w:tcPr>
          <w:p w14:paraId="41EF9BB9"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lastRenderedPageBreak/>
              <w:t xml:space="preserve">3 </w:t>
            </w:r>
          </w:p>
        </w:tc>
        <w:tc>
          <w:tcPr>
            <w:tcW w:w="2145" w:type="dxa"/>
            <w:tcBorders>
              <w:top w:val="single" w:sz="2" w:space="0" w:color="auto"/>
              <w:left w:val="single" w:sz="2" w:space="0" w:color="auto"/>
              <w:bottom w:val="single" w:sz="2" w:space="0" w:color="auto"/>
              <w:right w:val="single" w:sz="2" w:space="0" w:color="auto"/>
            </w:tcBorders>
            <w:tcMar>
              <w:top w:w="100" w:type="dxa"/>
            </w:tcMar>
          </w:tcPr>
          <w:p w14:paraId="2035EDE3"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Kocioł gazowy kondensacyjny </w:t>
            </w:r>
          </w:p>
        </w:tc>
        <w:tc>
          <w:tcPr>
            <w:tcW w:w="3000" w:type="dxa"/>
            <w:tcBorders>
              <w:top w:val="single" w:sz="2" w:space="0" w:color="auto"/>
              <w:left w:val="single" w:sz="2" w:space="0" w:color="auto"/>
              <w:bottom w:val="single" w:sz="2" w:space="0" w:color="auto"/>
              <w:right w:val="single" w:sz="2" w:space="0" w:color="auto"/>
            </w:tcBorders>
            <w:tcMar>
              <w:top w:w="100" w:type="dxa"/>
            </w:tcMar>
          </w:tcPr>
          <w:p w14:paraId="4FF3E399"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Zakup / montaż kotła gazowego kondensacyjnego z osprzętem, sterowaniem, armaturą zabezpieczającą i regulującą, układem doprowadzenia powietrzai odprowadzenia spalin, zbiornikiem akumulacyjnym /buforowym, zbiornikiem cwu z osprzętem. W ramach kosztów kwalifikowanych osprzętu do kotła gazowego kondensacyjnego ujęta jest m.in. instalacja prowadząca od przyłącza do kotła/ od zbiornika na gaz do kotła. Do kosztów kwalifikowanych montażu zalicza się wszystkie czynności niezbędne do zamontowania i uruchomienia kot</w:t>
            </w:r>
            <w:r w:rsidRPr="00817BCE">
              <w:rPr>
                <w:rFonts w:ascii="Arial" w:hAnsi="Arial" w:cs="Arial"/>
                <w:sz w:val="24"/>
              </w:rPr>
              <w:t xml:space="preserve">ła wymagane i wykonane zgodnie z obowiązującymi przepisami prawa. </w:t>
            </w:r>
          </w:p>
        </w:tc>
        <w:tc>
          <w:tcPr>
            <w:tcW w:w="4695" w:type="dxa"/>
            <w:tcBorders>
              <w:top w:val="single" w:sz="2" w:space="0" w:color="auto"/>
              <w:left w:val="single" w:sz="2" w:space="0" w:color="auto"/>
              <w:bottom w:val="single" w:sz="2" w:space="0" w:color="auto"/>
              <w:right w:val="single" w:sz="2" w:space="0" w:color="auto"/>
            </w:tcBorders>
            <w:tcMar>
              <w:top w:w="100" w:type="dxa"/>
            </w:tcMar>
          </w:tcPr>
          <w:p w14:paraId="5A6F3F05"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Kotły gazowe kondensacyjne muszą spełniać w odniesieniu do ogrzewania pomieszczeń, wymagania </w:t>
            </w:r>
            <w:r w:rsidRPr="00817BCE">
              <w:rPr>
                <w:rFonts w:ascii="Arial" w:hAnsi="Arial" w:cs="Arial"/>
                <w:b/>
                <w:sz w:val="24"/>
              </w:rPr>
              <w:t>klasy efektywności energetycznej minimum A</w:t>
            </w:r>
            <w:r w:rsidRPr="00817BCE">
              <w:rPr>
                <w:rFonts w:ascii="Arial" w:hAnsi="Arial" w:cs="Arial"/>
                <w:sz w:val="24"/>
              </w:rPr>
              <w:t xml:space="preserve"> na podstawie karty produktu i etykiety energetycznej.   </w:t>
            </w:r>
          </w:p>
          <w:p w14:paraId="78D185DE" w14:textId="77777777" w:rsidR="007A75F5" w:rsidRPr="00817BCE" w:rsidRDefault="00142E24" w:rsidP="008F76DC">
            <w:pPr>
              <w:jc w:val="left"/>
              <w:rPr>
                <w:rFonts w:ascii="Arial" w:hAnsi="Arial" w:cs="Arial"/>
                <w:sz w:val="24"/>
              </w:rPr>
            </w:pPr>
            <w:r w:rsidRPr="00817BCE">
              <w:rPr>
                <w:rFonts w:ascii="Arial" w:hAnsi="Arial" w:cs="Arial"/>
                <w:sz w:val="24"/>
              </w:rPr>
              <w:t xml:space="preserve">W przypadku montażu zestawu, musi on spełniać wymagania klasy energetycznej, co najmniej jedną klasę wyżej niż wspomagane źródło ciepła na podstawie etykiety energetycznej dla zestawu. </w:t>
            </w:r>
          </w:p>
        </w:tc>
      </w:tr>
      <w:tr w:rsidR="007A75F5" w:rsidRPr="00817BCE" w14:paraId="4DAE6D2B" w14:textId="77777777">
        <w:trPr>
          <w:trHeight w:val="3990"/>
        </w:trPr>
        <w:tc>
          <w:tcPr>
            <w:tcW w:w="510" w:type="dxa"/>
            <w:tcBorders>
              <w:top w:val="single" w:sz="2" w:space="0" w:color="auto"/>
              <w:left w:val="single" w:sz="2" w:space="0" w:color="auto"/>
              <w:bottom w:val="single" w:sz="2" w:space="0" w:color="auto"/>
              <w:right w:val="single" w:sz="2" w:space="0" w:color="auto"/>
            </w:tcBorders>
            <w:tcMar>
              <w:top w:w="100" w:type="dxa"/>
            </w:tcMar>
          </w:tcPr>
          <w:p w14:paraId="20845569"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lastRenderedPageBreak/>
              <w:t xml:space="preserve">4 </w:t>
            </w:r>
          </w:p>
        </w:tc>
        <w:tc>
          <w:tcPr>
            <w:tcW w:w="2145" w:type="dxa"/>
            <w:tcBorders>
              <w:top w:val="single" w:sz="2" w:space="0" w:color="auto"/>
              <w:left w:val="single" w:sz="2" w:space="0" w:color="auto"/>
              <w:bottom w:val="single" w:sz="2" w:space="0" w:color="auto"/>
              <w:right w:val="single" w:sz="2" w:space="0" w:color="auto"/>
            </w:tcBorders>
            <w:tcMar>
              <w:top w:w="100" w:type="dxa"/>
            </w:tcMar>
          </w:tcPr>
          <w:p w14:paraId="0FCD53B2"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Kocioł na pellet drzewny o podwyższonym standardzie. </w:t>
            </w:r>
          </w:p>
        </w:tc>
        <w:tc>
          <w:tcPr>
            <w:tcW w:w="3000" w:type="dxa"/>
            <w:tcBorders>
              <w:top w:val="single" w:sz="2" w:space="0" w:color="auto"/>
              <w:left w:val="single" w:sz="2" w:space="0" w:color="auto"/>
              <w:bottom w:val="single" w:sz="2" w:space="0" w:color="auto"/>
              <w:right w:val="single" w:sz="2" w:space="0" w:color="auto"/>
            </w:tcBorders>
            <w:tcMar>
              <w:top w:w="100" w:type="dxa"/>
            </w:tcMar>
          </w:tcPr>
          <w:p w14:paraId="53109021"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Zakup/montaż kotła na pellet drzewny z automatycznym sposobem podawania paliwa, o obniżonej emisyjności cząstek stałych o wartości ≤ 20 mg/m</w:t>
            </w:r>
            <w:r w:rsidRPr="00817BCE">
              <w:rPr>
                <w:rFonts w:ascii="Arial" w:hAnsi="Arial" w:cs="Arial"/>
                <w:sz w:val="24"/>
                <w:vertAlign w:val="superscript"/>
              </w:rPr>
              <w:t xml:space="preserve">3 </w:t>
            </w:r>
            <w:r w:rsidRPr="00817BCE">
              <w:rPr>
                <w:rFonts w:ascii="Arial" w:hAnsi="Arial" w:cs="Arial"/>
                <w:sz w:val="24"/>
              </w:rPr>
              <w:t xml:space="preserve">(w odniesieniu do suchych spalin w temp. 0⁰C, 1 013 mbar </w:t>
            </w:r>
            <w:r w:rsidRPr="00817BCE">
              <w:rPr>
                <w:rFonts w:ascii="Arial" w:hAnsi="Arial" w:cs="Arial"/>
                <w:sz w:val="24"/>
              </w:rPr>
              <w:t>przy O2=10%) z osprzętem, armaturą zabezpieczającą i regulującą, układem doprowadzenia powietrza i odprowadzenia spalin, zbiornikiem akumulacyjnym / buforowym, zbiornikiem cwu z osprzętem.</w:t>
            </w:r>
          </w:p>
        </w:tc>
        <w:tc>
          <w:tcPr>
            <w:tcW w:w="4695" w:type="dxa"/>
            <w:tcBorders>
              <w:top w:val="single" w:sz="2" w:space="0" w:color="auto"/>
              <w:left w:val="single" w:sz="2" w:space="0" w:color="auto"/>
              <w:bottom w:val="single" w:sz="2" w:space="0" w:color="auto"/>
              <w:right w:val="single" w:sz="2" w:space="0" w:color="auto"/>
            </w:tcBorders>
            <w:tcMar>
              <w:top w:w="100" w:type="dxa"/>
            </w:tcMar>
          </w:tcPr>
          <w:p w14:paraId="3D76323B"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Zakupione i montowane w ramach Programu kotły na pellet drzewny o podwyższonym standardzie muszą spełniać wymagania określone w rozporządzeniu Komisji (UE) 2015/1189 z dnia 28 kwietnia 2015 r. w sprawie wykonania Dyrektywy Parlamentu Europejskiego i Rady 2009/125/WE w odniesieniu do wymogów dotyczących ekoprojektu dla kotłów na  paliwa stałe (Dz. Urz. UE L 193 z 21.07.2015, s. 100). Kotły na pellet drzewny o podwyższonym standardzie muszą posiadać certyfikat/świadectwo potwierdzające spełnienie wymogów doty</w:t>
            </w:r>
            <w:r w:rsidRPr="00817BCE">
              <w:rPr>
                <w:rFonts w:ascii="Arial" w:hAnsi="Arial" w:cs="Arial"/>
                <w:sz w:val="24"/>
              </w:rPr>
              <w:t xml:space="preserve">czących ekoprojektu (ecodesign); </w:t>
            </w:r>
          </w:p>
          <w:p w14:paraId="7A71DF04" w14:textId="77777777" w:rsidR="007A75F5" w:rsidRPr="00817BCE" w:rsidRDefault="00142E24" w:rsidP="008F76DC">
            <w:pPr>
              <w:jc w:val="left"/>
              <w:rPr>
                <w:rFonts w:ascii="Arial" w:hAnsi="Arial" w:cs="Arial"/>
                <w:sz w:val="24"/>
              </w:rPr>
            </w:pPr>
            <w:r w:rsidRPr="00817BCE">
              <w:rPr>
                <w:rFonts w:ascii="Arial" w:hAnsi="Arial" w:cs="Arial"/>
                <w:sz w:val="24"/>
              </w:rPr>
              <w:t>Kotły na pellet drzewny o podwyższonym standardzie muszą posiadać w odniesieniu do ogrzewania pomieszczeń klasę efektywności energetycznej minimum A+ zgodną z rozporządzeniem Komisji (UE) 2015/1187 z dnia 28 kwietnia 2015 r. i na podstawie karty produktu i etykiety energetycznej. Kotły na pellet drzewny o podwyższonym standardzie muszą charakteryzować się obniżoną emisyjnością cząstek stałych o wartości ≤ 20 mg/m</w:t>
            </w:r>
            <w:r w:rsidRPr="00817BCE">
              <w:rPr>
                <w:rFonts w:ascii="Arial" w:hAnsi="Arial" w:cs="Arial"/>
                <w:sz w:val="24"/>
                <w:vertAlign w:val="superscript"/>
              </w:rPr>
              <w:t>3</w:t>
            </w:r>
            <w:r w:rsidRPr="00817BCE">
              <w:rPr>
                <w:rFonts w:ascii="Arial" w:hAnsi="Arial" w:cs="Arial"/>
                <w:sz w:val="24"/>
              </w:rPr>
              <w:t xml:space="preserve">; </w:t>
            </w:r>
          </w:p>
          <w:p w14:paraId="7D8597A2" w14:textId="77777777" w:rsidR="007A75F5" w:rsidRPr="00817BCE" w:rsidRDefault="00142E24" w:rsidP="008F76DC">
            <w:pPr>
              <w:jc w:val="left"/>
              <w:rPr>
                <w:rFonts w:ascii="Arial" w:hAnsi="Arial" w:cs="Arial"/>
                <w:sz w:val="24"/>
              </w:rPr>
            </w:pPr>
            <w:r w:rsidRPr="00817BCE">
              <w:rPr>
                <w:rFonts w:ascii="Arial" w:hAnsi="Arial" w:cs="Arial"/>
                <w:sz w:val="24"/>
              </w:rPr>
              <w:t xml:space="preserve">Kotły te mogą być przeznaczone wyłącznie do spalania biomasy w formie pelletu drzewnego.  </w:t>
            </w:r>
          </w:p>
          <w:p w14:paraId="0917135F" w14:textId="77777777" w:rsidR="007A75F5" w:rsidRPr="00817BCE" w:rsidRDefault="00142E24" w:rsidP="008F76DC">
            <w:pPr>
              <w:jc w:val="left"/>
              <w:rPr>
                <w:rFonts w:ascii="Arial" w:hAnsi="Arial" w:cs="Arial"/>
                <w:sz w:val="24"/>
              </w:rPr>
            </w:pPr>
            <w:r w:rsidRPr="00817BCE">
              <w:rPr>
                <w:rFonts w:ascii="Arial" w:hAnsi="Arial" w:cs="Arial"/>
                <w:sz w:val="24"/>
              </w:rPr>
              <w:t xml:space="preserve">Do dofinansowania nie są kwalifikowane urządzenia wielopaliwowe. Dofinansowanie jedynie do kotłów z automatycznym podawaniem paliwa; Kocioł nie może posiadać rusztu awaryjnego lub przedpaleniska / brak możliwości montażu rusztu awaryjnego lub przedpaleniska; </w:t>
            </w:r>
          </w:p>
          <w:p w14:paraId="554EDE2E" w14:textId="77777777" w:rsidR="007A75F5" w:rsidRPr="00817BCE" w:rsidRDefault="00142E24" w:rsidP="008F76DC">
            <w:pPr>
              <w:jc w:val="left"/>
              <w:rPr>
                <w:rFonts w:ascii="Arial" w:hAnsi="Arial" w:cs="Arial"/>
                <w:sz w:val="24"/>
              </w:rPr>
            </w:pPr>
            <w:r w:rsidRPr="00817BCE">
              <w:rPr>
                <w:rFonts w:ascii="Arial" w:hAnsi="Arial" w:cs="Arial"/>
                <w:sz w:val="24"/>
              </w:rPr>
              <w:t>Dodatkowo źródła ciepła muszą docelowo spełniać wymogi aktów prawa miejscowego, w tym uchwał antysmogowych, co do kotłów i rodzajów paliwa, o ile takie zostały ustanowione na terenie położenia budynku / lokalu mieszkalnego objętego dofinansowaniem. Przewody kominowe / spalinowe muszą być dostosowane do pracy z zamontowanym kotłem, co będzie potwierdzone w protokole z odbioru kominiarskiego podpisanym przez mistrza kominiarskiego. W przypadku montażu zestawu, musi on spełniać wymagania klasy energetycznej, c</w:t>
            </w:r>
            <w:r w:rsidRPr="00817BCE">
              <w:rPr>
                <w:rFonts w:ascii="Arial" w:hAnsi="Arial" w:cs="Arial"/>
                <w:sz w:val="24"/>
              </w:rPr>
              <w:t xml:space="preserve">o najmniej jedną klasę wyżej niż wspomagane źródło ciepła na podstawie etykiety energetycznej dla </w:t>
            </w:r>
            <w:r w:rsidRPr="00817BCE">
              <w:rPr>
                <w:rFonts w:ascii="Arial" w:hAnsi="Arial" w:cs="Arial"/>
                <w:sz w:val="24"/>
              </w:rPr>
              <w:lastRenderedPageBreak/>
              <w:t xml:space="preserve">zestawu. </w:t>
            </w:r>
          </w:p>
        </w:tc>
      </w:tr>
      <w:tr w:rsidR="007A75F5" w:rsidRPr="00817BCE" w14:paraId="695F6A1E" w14:textId="77777777">
        <w:trPr>
          <w:trHeight w:val="2145"/>
        </w:trPr>
        <w:tc>
          <w:tcPr>
            <w:tcW w:w="510" w:type="dxa"/>
            <w:tcBorders>
              <w:top w:val="single" w:sz="2" w:space="0" w:color="auto"/>
              <w:left w:val="single" w:sz="2" w:space="0" w:color="auto"/>
              <w:bottom w:val="single" w:sz="2" w:space="0" w:color="auto"/>
              <w:right w:val="single" w:sz="2" w:space="0" w:color="auto"/>
            </w:tcBorders>
            <w:tcMar>
              <w:top w:w="100" w:type="dxa"/>
            </w:tcMar>
          </w:tcPr>
          <w:p w14:paraId="379ED806"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lastRenderedPageBreak/>
              <w:t xml:space="preserve">5 </w:t>
            </w:r>
          </w:p>
        </w:tc>
        <w:tc>
          <w:tcPr>
            <w:tcW w:w="2145" w:type="dxa"/>
            <w:tcBorders>
              <w:top w:val="single" w:sz="2" w:space="0" w:color="auto"/>
              <w:left w:val="single" w:sz="2" w:space="0" w:color="auto"/>
              <w:bottom w:val="single" w:sz="2" w:space="0" w:color="auto"/>
              <w:right w:val="single" w:sz="2" w:space="0" w:color="auto"/>
            </w:tcBorders>
            <w:tcMar>
              <w:top w:w="100" w:type="dxa"/>
            </w:tcMar>
          </w:tcPr>
          <w:p w14:paraId="63D22A01"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Kocioł zgazowujący </w:t>
            </w:r>
          </w:p>
          <w:p w14:paraId="10A261AD" w14:textId="77777777" w:rsidR="007A75F5" w:rsidRPr="00817BCE" w:rsidRDefault="00142E24" w:rsidP="008F76DC">
            <w:pPr>
              <w:jc w:val="left"/>
              <w:rPr>
                <w:rFonts w:ascii="Arial" w:hAnsi="Arial" w:cs="Arial"/>
                <w:sz w:val="24"/>
              </w:rPr>
            </w:pPr>
            <w:r w:rsidRPr="00817BCE">
              <w:rPr>
                <w:rFonts w:ascii="Arial" w:hAnsi="Arial" w:cs="Arial"/>
                <w:sz w:val="24"/>
              </w:rPr>
              <w:t xml:space="preserve">drewno o podwyższonym standardzie </w:t>
            </w:r>
          </w:p>
        </w:tc>
        <w:tc>
          <w:tcPr>
            <w:tcW w:w="3000" w:type="dxa"/>
            <w:tcBorders>
              <w:top w:val="single" w:sz="2" w:space="0" w:color="auto"/>
              <w:left w:val="single" w:sz="2" w:space="0" w:color="auto"/>
              <w:bottom w:val="single" w:sz="2" w:space="0" w:color="auto"/>
              <w:right w:val="single" w:sz="2" w:space="0" w:color="auto"/>
            </w:tcBorders>
            <w:tcMar>
              <w:top w:w="100" w:type="dxa"/>
            </w:tcMar>
          </w:tcPr>
          <w:p w14:paraId="4089E03F"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Zakup/montaż kotła zgazowującego drewno o obniżonej emisyjności cząstek stałych o wartości ≤ 20 mg/m</w:t>
            </w:r>
            <w:r w:rsidRPr="00817BCE">
              <w:rPr>
                <w:rFonts w:ascii="Arial" w:hAnsi="Arial" w:cs="Arial"/>
                <w:sz w:val="24"/>
                <w:vertAlign w:val="superscript"/>
              </w:rPr>
              <w:t>3</w:t>
            </w:r>
            <w:r w:rsidRPr="00817BCE">
              <w:rPr>
                <w:rFonts w:ascii="Arial" w:hAnsi="Arial" w:cs="Arial"/>
                <w:sz w:val="24"/>
              </w:rPr>
              <w:t xml:space="preserve"> (w odniesieniu do suchych spalin w temp. 0⁰C, 1013 mbar przy O2=10%) z osprzętem, armaturą zabezpieczającą i regulującą, układem doprowadzenia powietrza i odprowadzenia spalin w tym budową nowego komina, zbiornikiem akumulacyjnym/buforowym, zbiornikiem cwu z osprzętem. </w:t>
            </w:r>
          </w:p>
        </w:tc>
        <w:tc>
          <w:tcPr>
            <w:tcW w:w="4695" w:type="dxa"/>
            <w:tcBorders>
              <w:top w:val="single" w:sz="2" w:space="0" w:color="auto"/>
              <w:left w:val="single" w:sz="2" w:space="0" w:color="auto"/>
              <w:bottom w:val="single" w:sz="2" w:space="0" w:color="auto"/>
              <w:right w:val="single" w:sz="2" w:space="0" w:color="auto"/>
            </w:tcBorders>
            <w:tcMar>
              <w:top w:w="100" w:type="dxa"/>
            </w:tcMar>
          </w:tcPr>
          <w:p w14:paraId="046CA5C9"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Kotły zgazowujące drewno muszą posiadać certyfikat/świadectwo potwierdzające spełnienie wymogów dotyczących ekoprojektu (ecodesign); Kotły zgazowujące drewno o podwyższonym standardzie muszą charakteryzować się obniżoną emisyjnością cząstek stałych o wartości ≤ 20 mg/m</w:t>
            </w:r>
            <w:r w:rsidRPr="00817BCE">
              <w:rPr>
                <w:rFonts w:ascii="Arial" w:hAnsi="Arial" w:cs="Arial"/>
                <w:sz w:val="24"/>
                <w:vertAlign w:val="superscript"/>
              </w:rPr>
              <w:t>3</w:t>
            </w:r>
            <w:r w:rsidRPr="00817BCE">
              <w:rPr>
                <w:rFonts w:ascii="Arial" w:hAnsi="Arial" w:cs="Arial"/>
                <w:sz w:val="24"/>
              </w:rPr>
              <w:t xml:space="preserve">; </w:t>
            </w:r>
          </w:p>
          <w:p w14:paraId="5720BBC7" w14:textId="77777777" w:rsidR="007A75F5" w:rsidRPr="00817BCE" w:rsidRDefault="00142E24" w:rsidP="008F76DC">
            <w:pPr>
              <w:jc w:val="left"/>
              <w:rPr>
                <w:rFonts w:ascii="Arial" w:hAnsi="Arial" w:cs="Arial"/>
                <w:sz w:val="24"/>
              </w:rPr>
            </w:pPr>
            <w:r w:rsidRPr="00817BCE">
              <w:rPr>
                <w:rFonts w:ascii="Arial" w:hAnsi="Arial" w:cs="Arial"/>
                <w:sz w:val="24"/>
              </w:rPr>
              <w:t xml:space="preserve">Kotły zgazowujące drewno muszą posiadać </w:t>
            </w:r>
            <w:r w:rsidRPr="00817BCE">
              <w:rPr>
                <w:rFonts w:ascii="Arial" w:hAnsi="Arial" w:cs="Arial"/>
                <w:b/>
                <w:sz w:val="24"/>
              </w:rPr>
              <w:t>klasę efektywności energetycznej minimum A+</w:t>
            </w:r>
            <w:r w:rsidRPr="00817BCE">
              <w:rPr>
                <w:rFonts w:ascii="Arial" w:hAnsi="Arial" w:cs="Arial"/>
                <w:sz w:val="24"/>
              </w:rPr>
              <w:t xml:space="preserve"> na podstawie karty produktu i etykiety energetycznej; </w:t>
            </w:r>
          </w:p>
          <w:p w14:paraId="1DD09E22" w14:textId="77777777" w:rsidR="007A75F5" w:rsidRPr="00817BCE" w:rsidRDefault="00142E24" w:rsidP="008F76DC">
            <w:pPr>
              <w:jc w:val="left"/>
              <w:rPr>
                <w:rFonts w:ascii="Arial" w:hAnsi="Arial" w:cs="Arial"/>
                <w:sz w:val="24"/>
              </w:rPr>
            </w:pPr>
            <w:r w:rsidRPr="00817BCE">
              <w:rPr>
                <w:rFonts w:ascii="Arial" w:hAnsi="Arial" w:cs="Arial"/>
                <w:sz w:val="24"/>
              </w:rPr>
              <w:t xml:space="preserve">Kotły te mogą być przeznaczone wyłącznie do zgazowania biomasy w formie drewna kawałkowego albo do spalania biomasy w formie pelletu drzewnego oraz zgazowania biomasy w formie drewna kawałkowego. </w:t>
            </w:r>
          </w:p>
          <w:p w14:paraId="674F33D9" w14:textId="77777777" w:rsidR="007A75F5" w:rsidRPr="00817BCE" w:rsidRDefault="00142E24" w:rsidP="008F76DC">
            <w:pPr>
              <w:jc w:val="left"/>
              <w:rPr>
                <w:rFonts w:ascii="Arial" w:hAnsi="Arial" w:cs="Arial"/>
                <w:sz w:val="24"/>
              </w:rPr>
            </w:pPr>
            <w:r w:rsidRPr="00817BCE">
              <w:rPr>
                <w:rFonts w:ascii="Arial" w:hAnsi="Arial" w:cs="Arial"/>
                <w:sz w:val="24"/>
              </w:rPr>
              <w:t xml:space="preserve">Do dofinansowania kwalifikują się jedynie kotły z automatycznym podawaniem pelletu drzewnego. Do dofinansowania nie są kwalifikowane urządzenia wielopaliwowe. </w:t>
            </w:r>
          </w:p>
          <w:p w14:paraId="64850032" w14:textId="77777777" w:rsidR="007A75F5" w:rsidRPr="00817BCE" w:rsidRDefault="00142E24" w:rsidP="008F76DC">
            <w:pPr>
              <w:jc w:val="left"/>
              <w:rPr>
                <w:rFonts w:ascii="Arial" w:hAnsi="Arial" w:cs="Arial"/>
                <w:sz w:val="24"/>
              </w:rPr>
            </w:pPr>
            <w:r w:rsidRPr="00817BCE">
              <w:rPr>
                <w:rFonts w:ascii="Arial" w:hAnsi="Arial" w:cs="Arial"/>
                <w:sz w:val="24"/>
              </w:rPr>
              <w:t xml:space="preserve">Kocioł nie może posiadać rusztu awaryjnego lub przedpaleniska/brak możliwości montażu rusztu awaryjnego lub przedpaleniska; </w:t>
            </w:r>
          </w:p>
          <w:p w14:paraId="5D655B60" w14:textId="77777777" w:rsidR="007A75F5" w:rsidRPr="00817BCE" w:rsidRDefault="00142E24" w:rsidP="008F76DC">
            <w:pPr>
              <w:jc w:val="left"/>
              <w:rPr>
                <w:rFonts w:ascii="Arial" w:hAnsi="Arial" w:cs="Arial"/>
                <w:sz w:val="24"/>
              </w:rPr>
            </w:pPr>
            <w:r w:rsidRPr="00817BCE">
              <w:rPr>
                <w:rFonts w:ascii="Arial" w:hAnsi="Arial" w:cs="Arial"/>
                <w:sz w:val="24"/>
              </w:rPr>
              <w:t xml:space="preserve">Dodatkowo źródła ciepła muszą docelowo spełniać wymogi aktów prawa miejscowego, w tym uchwał antysmogowych co do kotłów i rodzajów paliwa,  o ile takie zostały ustanowione na terenie położenia budynku/lokalu mieszkalnego objętego dofinansowaniem; </w:t>
            </w:r>
          </w:p>
          <w:p w14:paraId="146F4A38" w14:textId="77777777" w:rsidR="007A75F5" w:rsidRPr="00817BCE" w:rsidRDefault="00142E24" w:rsidP="008F76DC">
            <w:pPr>
              <w:jc w:val="left"/>
              <w:rPr>
                <w:rFonts w:ascii="Arial" w:hAnsi="Arial" w:cs="Arial"/>
                <w:sz w:val="24"/>
              </w:rPr>
            </w:pPr>
            <w:r w:rsidRPr="00817BCE">
              <w:rPr>
                <w:rFonts w:ascii="Arial" w:hAnsi="Arial" w:cs="Arial"/>
                <w:sz w:val="24"/>
              </w:rPr>
              <w:t xml:space="preserve">Kocioł musi być eksploatowany ze zbiornikiem akumulacyjnym / buforowym / zbiornikiem cwu, którego minimalna bezpieczna pojemność jest określona zgodnie ze wzorem „Pojemność zasobnika” znajdującego się w Rozporządzeniu Komisji </w:t>
            </w:r>
            <w:r w:rsidRPr="00817BCE">
              <w:rPr>
                <w:rFonts w:ascii="Arial" w:hAnsi="Arial" w:cs="Arial"/>
                <w:sz w:val="24"/>
              </w:rPr>
              <w:lastRenderedPageBreak/>
              <w:t xml:space="preserve">(UE) 2015/1189 w odniesieniu do wymogów dotyczących ekoprojektu dla kotłów na paliwa stałe. </w:t>
            </w:r>
          </w:p>
          <w:p w14:paraId="0C7EFFBE" w14:textId="77777777" w:rsidR="007A75F5" w:rsidRPr="00817BCE" w:rsidRDefault="00142E24" w:rsidP="008F76DC">
            <w:pPr>
              <w:jc w:val="left"/>
              <w:rPr>
                <w:rFonts w:ascii="Arial" w:hAnsi="Arial" w:cs="Arial"/>
                <w:sz w:val="24"/>
              </w:rPr>
            </w:pPr>
            <w:r w:rsidRPr="00817BCE">
              <w:rPr>
                <w:rFonts w:ascii="Arial" w:hAnsi="Arial" w:cs="Arial"/>
                <w:sz w:val="24"/>
              </w:rPr>
              <w:t xml:space="preserve">Przewody kominowe / spalinowe muszą być dostosowane do pracy z zamontowanym kotłem, co będzie potwierdzone w protokole z odbioru kominiarskiego podpisanym przez mistrza kominiarskiego. </w:t>
            </w:r>
          </w:p>
          <w:p w14:paraId="7F25D4BE" w14:textId="77777777" w:rsidR="007A75F5" w:rsidRPr="00817BCE" w:rsidRDefault="00142E24" w:rsidP="008F76DC">
            <w:pPr>
              <w:jc w:val="left"/>
              <w:rPr>
                <w:rFonts w:ascii="Arial" w:hAnsi="Arial" w:cs="Arial"/>
                <w:sz w:val="24"/>
              </w:rPr>
            </w:pPr>
            <w:r w:rsidRPr="00817BCE">
              <w:rPr>
                <w:rFonts w:ascii="Arial" w:hAnsi="Arial" w:cs="Arial"/>
                <w:sz w:val="24"/>
              </w:rPr>
              <w:t xml:space="preserve">W przypadku montażu zestawu, musi on spełniać wymagania klasy energetycznej, co najmniej jedną klasę wyżej niż wspomagane źródło ciepła na podstawie etykiety energetycznej dla zestawu. </w:t>
            </w:r>
          </w:p>
        </w:tc>
      </w:tr>
      <w:tr w:rsidR="007A75F5" w:rsidRPr="00817BCE" w14:paraId="4448D68F" w14:textId="77777777">
        <w:trPr>
          <w:trHeight w:val="3135"/>
        </w:trPr>
        <w:tc>
          <w:tcPr>
            <w:tcW w:w="510" w:type="dxa"/>
            <w:tcBorders>
              <w:top w:val="single" w:sz="2" w:space="0" w:color="auto"/>
              <w:left w:val="single" w:sz="2" w:space="0" w:color="auto"/>
              <w:bottom w:val="single" w:sz="2" w:space="0" w:color="auto"/>
              <w:right w:val="single" w:sz="2" w:space="0" w:color="auto"/>
            </w:tcBorders>
            <w:tcMar>
              <w:top w:w="100" w:type="dxa"/>
            </w:tcMar>
          </w:tcPr>
          <w:p w14:paraId="0C76ECB9"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lastRenderedPageBreak/>
              <w:t xml:space="preserve">6 </w:t>
            </w:r>
          </w:p>
        </w:tc>
        <w:tc>
          <w:tcPr>
            <w:tcW w:w="2145" w:type="dxa"/>
            <w:tcBorders>
              <w:top w:val="single" w:sz="2" w:space="0" w:color="auto"/>
              <w:left w:val="single" w:sz="2" w:space="0" w:color="auto"/>
              <w:bottom w:val="single" w:sz="2" w:space="0" w:color="auto"/>
              <w:right w:val="single" w:sz="2" w:space="0" w:color="auto"/>
            </w:tcBorders>
            <w:tcMar>
              <w:top w:w="100" w:type="dxa"/>
            </w:tcMar>
          </w:tcPr>
          <w:p w14:paraId="4964374B"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Ogrzewanie elektryczne </w:t>
            </w:r>
          </w:p>
        </w:tc>
        <w:tc>
          <w:tcPr>
            <w:tcW w:w="3000" w:type="dxa"/>
            <w:tcBorders>
              <w:top w:val="single" w:sz="2" w:space="0" w:color="auto"/>
              <w:left w:val="single" w:sz="2" w:space="0" w:color="auto"/>
              <w:bottom w:val="single" w:sz="2" w:space="0" w:color="auto"/>
              <w:right w:val="single" w:sz="2" w:space="0" w:color="auto"/>
            </w:tcBorders>
            <w:tcMar>
              <w:top w:w="100" w:type="dxa"/>
            </w:tcMar>
          </w:tcPr>
          <w:p w14:paraId="24AA1A08"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Zakup/montaż urządzenia grzewczego elektrycznego (innego niż pompa ciepła) lub zespołu urządzeń grzewczych elektrycznych, materiałów instalacyjnych wchodzących w skład systemu ogrzewania elektrycznego, zbiornika akumulacyjnego / buforowego, zbiornika cwu z osprzętem. </w:t>
            </w:r>
          </w:p>
        </w:tc>
        <w:tc>
          <w:tcPr>
            <w:tcW w:w="4695" w:type="dxa"/>
            <w:tcBorders>
              <w:top w:val="single" w:sz="2" w:space="0" w:color="auto"/>
              <w:left w:val="single" w:sz="2" w:space="0" w:color="auto"/>
              <w:bottom w:val="single" w:sz="2" w:space="0" w:color="auto"/>
              <w:right w:val="single" w:sz="2" w:space="0" w:color="auto"/>
            </w:tcBorders>
            <w:tcMar>
              <w:top w:w="100" w:type="dxa"/>
            </w:tcMar>
          </w:tcPr>
          <w:p w14:paraId="2CB559F5" w14:textId="77777777" w:rsidR="00A77B3E" w:rsidRPr="00817BCE" w:rsidRDefault="00A77B3E" w:rsidP="008F76DC">
            <w:pPr>
              <w:jc w:val="left"/>
              <w:rPr>
                <w:rFonts w:ascii="Arial" w:hAnsi="Arial" w:cs="Arial"/>
                <w:color w:val="000000"/>
                <w:sz w:val="24"/>
                <w:u w:color="000000"/>
              </w:rPr>
            </w:pPr>
          </w:p>
        </w:tc>
      </w:tr>
      <w:tr w:rsidR="007A75F5" w:rsidRPr="00817BCE" w14:paraId="265AE3E3" w14:textId="77777777">
        <w:trPr>
          <w:trHeight w:val="3420"/>
        </w:trPr>
        <w:tc>
          <w:tcPr>
            <w:tcW w:w="510" w:type="dxa"/>
            <w:tcBorders>
              <w:top w:val="single" w:sz="2" w:space="0" w:color="auto"/>
              <w:left w:val="single" w:sz="2" w:space="0" w:color="auto"/>
              <w:bottom w:val="single" w:sz="2" w:space="0" w:color="auto"/>
              <w:right w:val="single" w:sz="2" w:space="0" w:color="auto"/>
            </w:tcBorders>
            <w:tcMar>
              <w:top w:w="100" w:type="dxa"/>
            </w:tcMar>
          </w:tcPr>
          <w:p w14:paraId="395BFB86"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7 </w:t>
            </w:r>
          </w:p>
        </w:tc>
        <w:tc>
          <w:tcPr>
            <w:tcW w:w="2145" w:type="dxa"/>
            <w:tcBorders>
              <w:top w:val="single" w:sz="2" w:space="0" w:color="auto"/>
              <w:left w:val="single" w:sz="2" w:space="0" w:color="auto"/>
              <w:bottom w:val="single" w:sz="2" w:space="0" w:color="auto"/>
              <w:right w:val="single" w:sz="2" w:space="0" w:color="auto"/>
            </w:tcBorders>
            <w:tcMar>
              <w:top w:w="100" w:type="dxa"/>
            </w:tcMar>
          </w:tcPr>
          <w:p w14:paraId="18CD19C6"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Podłączenie lokalu do efektywnego źródła ciepła, w rozumieniu programu" Ciepłe Mieszkanie",  w budynku (w tym do węzła cieplnego znajdującego się w budynku) </w:t>
            </w:r>
          </w:p>
        </w:tc>
        <w:tc>
          <w:tcPr>
            <w:tcW w:w="3000" w:type="dxa"/>
            <w:tcBorders>
              <w:top w:val="single" w:sz="2" w:space="0" w:color="auto"/>
              <w:left w:val="single" w:sz="2" w:space="0" w:color="auto"/>
              <w:bottom w:val="single" w:sz="2" w:space="0" w:color="auto"/>
              <w:right w:val="single" w:sz="2" w:space="0" w:color="auto"/>
            </w:tcBorders>
            <w:tcMar>
              <w:top w:w="100" w:type="dxa"/>
            </w:tcMar>
          </w:tcPr>
          <w:p w14:paraId="0F628F75"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 / montaż materiałów instalacyjnych i urządzeń wchodzących w skład instalacji centralnego ogrzewania i ciepłej wody użytkowej pomiędzy źródłem ciepła działającym na potrzeby budynku a lokalem mieszkalnym (w tym podlicznika ciepła w lokalu) </w:t>
            </w:r>
          </w:p>
        </w:tc>
        <w:tc>
          <w:tcPr>
            <w:tcW w:w="4695" w:type="dxa"/>
            <w:tcBorders>
              <w:top w:val="single" w:sz="2" w:space="0" w:color="auto"/>
              <w:left w:val="single" w:sz="2" w:space="0" w:color="auto"/>
              <w:bottom w:val="single" w:sz="2" w:space="0" w:color="auto"/>
              <w:right w:val="single" w:sz="2" w:space="0" w:color="auto"/>
            </w:tcBorders>
            <w:tcMar>
              <w:top w:w="100" w:type="dxa"/>
            </w:tcMar>
          </w:tcPr>
          <w:p w14:paraId="53263CC4"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Efektywne źródło ciepła w budynku musi być zgodne z: </w:t>
            </w:r>
          </w:p>
          <w:p w14:paraId="7CF60D0E" w14:textId="77777777" w:rsidR="007A75F5" w:rsidRPr="00817BCE" w:rsidRDefault="00142E24" w:rsidP="008F76DC">
            <w:pPr>
              <w:jc w:val="left"/>
              <w:rPr>
                <w:rFonts w:ascii="Arial" w:hAnsi="Arial" w:cs="Arial"/>
                <w:sz w:val="24"/>
              </w:rPr>
            </w:pPr>
            <w:r w:rsidRPr="00817BCE">
              <w:rPr>
                <w:rFonts w:ascii="Arial" w:hAnsi="Arial" w:cs="Arial"/>
                <w:sz w:val="24"/>
              </w:rPr>
              <w:t xml:space="preserve">1. programem ochrony powietrza w rozumieniu art. 91 ustawy z dnia 27 kwietnia 2001 r. – Prawo ochrony środowiska, właściwym ze względu na usytuowanie budynku, obowiązującym na dzień złożenia wniosku o dofinansowanie oraz </w:t>
            </w:r>
          </w:p>
          <w:p w14:paraId="065FDAD5" w14:textId="77777777" w:rsidR="007A75F5" w:rsidRPr="00817BCE" w:rsidRDefault="00142E24" w:rsidP="008F76DC">
            <w:pPr>
              <w:jc w:val="left"/>
              <w:rPr>
                <w:rFonts w:ascii="Arial" w:hAnsi="Arial" w:cs="Arial"/>
                <w:sz w:val="24"/>
              </w:rPr>
            </w:pPr>
            <w:r w:rsidRPr="00817BCE">
              <w:rPr>
                <w:rFonts w:ascii="Arial" w:hAnsi="Arial" w:cs="Arial"/>
                <w:sz w:val="24"/>
              </w:rPr>
              <w:t xml:space="preserve">2. docelowymi wymaganiami obowiązującymi na terenie położenia budynku / lokalu mieszkalnego objętego dofinansowaniem, aktów prawa miejscowego, w tym uchwał antysmogowych. </w:t>
            </w:r>
          </w:p>
        </w:tc>
      </w:tr>
      <w:tr w:rsidR="007A75F5" w:rsidRPr="00817BCE" w14:paraId="436F353D" w14:textId="77777777">
        <w:trPr>
          <w:trHeight w:val="885"/>
        </w:trPr>
        <w:tc>
          <w:tcPr>
            <w:tcW w:w="510" w:type="dxa"/>
            <w:tcBorders>
              <w:top w:val="single" w:sz="2" w:space="0" w:color="auto"/>
              <w:left w:val="single" w:sz="2" w:space="0" w:color="auto"/>
              <w:bottom w:val="single" w:sz="2" w:space="0" w:color="auto"/>
              <w:right w:val="single" w:sz="2" w:space="0" w:color="auto"/>
            </w:tcBorders>
            <w:tcMar>
              <w:top w:w="100" w:type="dxa"/>
            </w:tcMar>
          </w:tcPr>
          <w:p w14:paraId="07E55263"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8 </w:t>
            </w:r>
          </w:p>
        </w:tc>
        <w:tc>
          <w:tcPr>
            <w:tcW w:w="2145" w:type="dxa"/>
            <w:tcBorders>
              <w:top w:val="single" w:sz="2" w:space="0" w:color="auto"/>
              <w:left w:val="single" w:sz="2" w:space="0" w:color="auto"/>
              <w:bottom w:val="single" w:sz="2" w:space="0" w:color="auto"/>
              <w:right w:val="single" w:sz="2" w:space="0" w:color="auto"/>
            </w:tcBorders>
            <w:tcMar>
              <w:top w:w="100" w:type="dxa"/>
            </w:tcMar>
          </w:tcPr>
          <w:p w14:paraId="0396480E"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Instalacja centralnego ogrzewania oraz instalacja ciepłej wody użytkowej (w tym kolektorów słonecznych i pompy ciepła do samej cwu)  </w:t>
            </w:r>
          </w:p>
        </w:tc>
        <w:tc>
          <w:tcPr>
            <w:tcW w:w="3000" w:type="dxa"/>
            <w:tcBorders>
              <w:top w:val="single" w:sz="2" w:space="0" w:color="auto"/>
              <w:left w:val="single" w:sz="2" w:space="0" w:color="auto"/>
              <w:bottom w:val="single" w:sz="2" w:space="0" w:color="auto"/>
              <w:right w:val="single" w:sz="2" w:space="0" w:color="auto"/>
            </w:tcBorders>
            <w:tcMar>
              <w:top w:w="100" w:type="dxa"/>
            </w:tcMar>
          </w:tcPr>
          <w:p w14:paraId="3756FB62"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 / montaż materiałów instalacyjnych i urządzeń wchodzących w skład instalacji centralnego ogrzewania, wykonanie równoważenia hydraulicznego </w:t>
            </w:r>
            <w:r w:rsidRPr="00817BCE">
              <w:rPr>
                <w:rFonts w:ascii="Arial" w:hAnsi="Arial" w:cs="Arial"/>
                <w:sz w:val="24"/>
              </w:rPr>
              <w:lastRenderedPageBreak/>
              <w:t xml:space="preserve">instalacji grzewczej. Zakup / montaż materiałów instalacyjnych i urządzeń wchodzących w skład instalacji przygotowania ciepłej wody użytkowej   </w:t>
            </w:r>
          </w:p>
        </w:tc>
        <w:tc>
          <w:tcPr>
            <w:tcW w:w="4695" w:type="dxa"/>
            <w:tcBorders>
              <w:top w:val="single" w:sz="2" w:space="0" w:color="auto"/>
              <w:left w:val="single" w:sz="2" w:space="0" w:color="auto"/>
              <w:bottom w:val="single" w:sz="2" w:space="0" w:color="auto"/>
              <w:right w:val="single" w:sz="2" w:space="0" w:color="auto"/>
            </w:tcBorders>
            <w:tcMar>
              <w:top w:w="100" w:type="dxa"/>
            </w:tcMar>
          </w:tcPr>
          <w:p w14:paraId="1EF69E38"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lastRenderedPageBreak/>
              <w:t xml:space="preserve"> Kolektory słoneczne muszą posiadać: </w:t>
            </w:r>
          </w:p>
          <w:p w14:paraId="762085FC" w14:textId="77777777" w:rsidR="007A75F5" w:rsidRPr="00817BCE" w:rsidRDefault="00142E24" w:rsidP="008F76DC">
            <w:pPr>
              <w:jc w:val="left"/>
              <w:rPr>
                <w:rFonts w:ascii="Arial" w:hAnsi="Arial" w:cs="Arial"/>
                <w:sz w:val="24"/>
              </w:rPr>
            </w:pPr>
            <w:r w:rsidRPr="00817BCE">
              <w:rPr>
                <w:rFonts w:ascii="Arial" w:hAnsi="Arial" w:cs="Arial"/>
                <w:sz w:val="24"/>
              </w:rPr>
              <w:t xml:space="preserve">Certyfikat na europejski znak jakości „Solar Keymark” wraz z załącznikiem technicznym lub równoważny certyfikat potwierdzający m.in. przeprowadzenie badań kolektora;  </w:t>
            </w:r>
          </w:p>
          <w:p w14:paraId="58C104DD" w14:textId="77777777" w:rsidR="007A75F5" w:rsidRPr="00817BCE" w:rsidRDefault="00142E24" w:rsidP="008F76DC">
            <w:pPr>
              <w:jc w:val="left"/>
              <w:rPr>
                <w:rFonts w:ascii="Arial" w:hAnsi="Arial" w:cs="Arial"/>
                <w:sz w:val="24"/>
              </w:rPr>
            </w:pPr>
            <w:r w:rsidRPr="00817BCE">
              <w:rPr>
                <w:rFonts w:ascii="Arial" w:hAnsi="Arial" w:cs="Arial"/>
                <w:sz w:val="24"/>
              </w:rPr>
              <w:t xml:space="preserve">Pompy ciepła w odniesieniu do wytwarzania ciepłej wody użytkowej muszą spełniać wymagania klasy efektywności energetycznej minimum A na podstawie </w:t>
            </w:r>
            <w:r w:rsidRPr="00817BCE">
              <w:rPr>
                <w:rFonts w:ascii="Arial" w:hAnsi="Arial" w:cs="Arial"/>
                <w:sz w:val="24"/>
              </w:rPr>
              <w:lastRenderedPageBreak/>
              <w:t xml:space="preserve">karty produktu i etykiety energetycznej. </w:t>
            </w:r>
          </w:p>
          <w:p w14:paraId="7FE476E9" w14:textId="77777777" w:rsidR="007A75F5" w:rsidRPr="00817BCE" w:rsidRDefault="00142E24" w:rsidP="008F76DC">
            <w:pPr>
              <w:jc w:val="left"/>
              <w:rPr>
                <w:rFonts w:ascii="Arial" w:hAnsi="Arial" w:cs="Arial"/>
                <w:sz w:val="24"/>
              </w:rPr>
            </w:pPr>
            <w:r w:rsidRPr="00817BCE">
              <w:rPr>
                <w:rFonts w:ascii="Arial" w:hAnsi="Arial" w:cs="Arial"/>
                <w:sz w:val="24"/>
              </w:rPr>
              <w:t xml:space="preserve">Elektryczne urządzenia do podgrzewania wody inne niż pompa ciepła muszą spełniać wymagania klasy efektywności energetycznej minimum C na podstawie karty produktu i etykiety energetycznej. </w:t>
            </w:r>
          </w:p>
          <w:p w14:paraId="7AB2C6AC" w14:textId="77777777" w:rsidR="007A75F5" w:rsidRPr="00817BCE" w:rsidRDefault="00142E24" w:rsidP="008F76DC">
            <w:pPr>
              <w:jc w:val="left"/>
              <w:rPr>
                <w:rFonts w:ascii="Arial" w:hAnsi="Arial" w:cs="Arial"/>
                <w:sz w:val="24"/>
              </w:rPr>
            </w:pPr>
            <w:r w:rsidRPr="00817BCE">
              <w:rPr>
                <w:rFonts w:ascii="Arial" w:hAnsi="Arial" w:cs="Arial"/>
                <w:sz w:val="24"/>
              </w:rPr>
              <w:t xml:space="preserve">Zasobniki ciepłej wody użytkowej dla podgrzewaczy wody muszą spełniać wymagania klasy efektywności energetycznej minimum C na podstawie karty produktu i etykiety energetycznej. </w:t>
            </w:r>
          </w:p>
          <w:p w14:paraId="377CA268" w14:textId="77777777" w:rsidR="007A75F5" w:rsidRPr="00817BCE" w:rsidRDefault="00142E24" w:rsidP="008F76DC">
            <w:pPr>
              <w:jc w:val="left"/>
              <w:rPr>
                <w:rFonts w:ascii="Arial" w:hAnsi="Arial" w:cs="Arial"/>
                <w:sz w:val="24"/>
              </w:rPr>
            </w:pPr>
            <w:r w:rsidRPr="00817BCE">
              <w:rPr>
                <w:rFonts w:ascii="Arial" w:hAnsi="Arial" w:cs="Arial"/>
                <w:sz w:val="24"/>
              </w:rPr>
              <w:t xml:space="preserve">W przypadku montażu zestawu hybrydowego w powiązaniu z kolektorami słonecznymi, musi on spełniać wymagania klasy energetycznej, co najmniej jedną klasę wyżej niż wspomagane źródło ciepła na podstawie etykiety energetycznej dla zestawu.  </w:t>
            </w:r>
          </w:p>
        </w:tc>
      </w:tr>
      <w:tr w:rsidR="007A75F5" w:rsidRPr="00817BCE" w14:paraId="5B113EC2" w14:textId="77777777">
        <w:trPr>
          <w:trHeight w:val="1845"/>
        </w:trPr>
        <w:tc>
          <w:tcPr>
            <w:tcW w:w="510" w:type="dxa"/>
            <w:tcBorders>
              <w:top w:val="single" w:sz="2" w:space="0" w:color="auto"/>
              <w:left w:val="single" w:sz="2" w:space="0" w:color="auto"/>
              <w:bottom w:val="single" w:sz="2" w:space="0" w:color="auto"/>
              <w:right w:val="single" w:sz="2" w:space="0" w:color="auto"/>
            </w:tcBorders>
            <w:tcMar>
              <w:top w:w="100" w:type="dxa"/>
            </w:tcMar>
          </w:tcPr>
          <w:p w14:paraId="1C5A4D9D"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lastRenderedPageBreak/>
              <w:t xml:space="preserve">9 </w:t>
            </w:r>
          </w:p>
        </w:tc>
        <w:tc>
          <w:tcPr>
            <w:tcW w:w="2145" w:type="dxa"/>
            <w:tcBorders>
              <w:top w:val="single" w:sz="2" w:space="0" w:color="auto"/>
              <w:left w:val="single" w:sz="2" w:space="0" w:color="auto"/>
              <w:bottom w:val="single" w:sz="2" w:space="0" w:color="auto"/>
              <w:right w:val="single" w:sz="2" w:space="0" w:color="auto"/>
            </w:tcBorders>
            <w:tcMar>
              <w:top w:w="100" w:type="dxa"/>
            </w:tcMar>
          </w:tcPr>
          <w:p w14:paraId="4F603B74"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Wentylacja </w:t>
            </w:r>
          </w:p>
          <w:p w14:paraId="39D5AC8E" w14:textId="77777777" w:rsidR="007A75F5" w:rsidRPr="00817BCE" w:rsidRDefault="00142E24" w:rsidP="008F76DC">
            <w:pPr>
              <w:jc w:val="left"/>
              <w:rPr>
                <w:rFonts w:ascii="Arial" w:hAnsi="Arial" w:cs="Arial"/>
                <w:sz w:val="24"/>
              </w:rPr>
            </w:pPr>
            <w:r w:rsidRPr="00817BCE">
              <w:rPr>
                <w:rFonts w:ascii="Arial" w:hAnsi="Arial" w:cs="Arial"/>
                <w:sz w:val="24"/>
              </w:rPr>
              <w:t xml:space="preserve">mechaniczna z odzyskiem ciepła </w:t>
            </w:r>
          </w:p>
        </w:tc>
        <w:tc>
          <w:tcPr>
            <w:tcW w:w="3000" w:type="dxa"/>
            <w:tcBorders>
              <w:top w:val="single" w:sz="2" w:space="0" w:color="auto"/>
              <w:left w:val="single" w:sz="2" w:space="0" w:color="auto"/>
              <w:bottom w:val="single" w:sz="2" w:space="0" w:color="auto"/>
              <w:right w:val="single" w:sz="2" w:space="0" w:color="auto"/>
            </w:tcBorders>
            <w:tcMar>
              <w:top w:w="100" w:type="dxa"/>
            </w:tcMar>
          </w:tcPr>
          <w:p w14:paraId="55498E23"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 / montaż materiałów instalacyjnych składających się na system wentylacji mechanicznej z odzyskiem ciepła (wentylacja z centralą wentylacyjną, rekuperatory ścienne). </w:t>
            </w:r>
          </w:p>
        </w:tc>
        <w:tc>
          <w:tcPr>
            <w:tcW w:w="4695" w:type="dxa"/>
            <w:tcBorders>
              <w:top w:val="single" w:sz="2" w:space="0" w:color="auto"/>
              <w:left w:val="single" w:sz="2" w:space="0" w:color="auto"/>
              <w:bottom w:val="single" w:sz="2" w:space="0" w:color="auto"/>
              <w:right w:val="single" w:sz="2" w:space="0" w:color="auto"/>
            </w:tcBorders>
            <w:tcMar>
              <w:top w:w="100" w:type="dxa"/>
            </w:tcMar>
          </w:tcPr>
          <w:p w14:paraId="01DECAA8"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Wentylacja mechaniczna z odzyskiem ciepła  musi spełniać wymagania klasy efektywności energetycznej minimum A na podstawie karty produktu i etykiety energetycznej. </w:t>
            </w:r>
          </w:p>
        </w:tc>
      </w:tr>
    </w:tbl>
    <w:p w14:paraId="3FA18D5E" w14:textId="77777777" w:rsidR="00A77B3E" w:rsidRPr="00817BCE" w:rsidRDefault="00142E24" w:rsidP="008F76DC">
      <w:pPr>
        <w:keepLines/>
        <w:spacing w:before="120" w:after="120"/>
        <w:ind w:firstLine="340"/>
        <w:jc w:val="left"/>
        <w:rPr>
          <w:rFonts w:ascii="Arial" w:hAnsi="Arial" w:cs="Arial"/>
          <w:color w:val="000000"/>
          <w:sz w:val="24"/>
          <w:u w:color="000000"/>
        </w:rPr>
      </w:pPr>
      <w:r w:rsidRPr="00817BCE">
        <w:rPr>
          <w:rFonts w:ascii="Arial" w:hAnsi="Arial" w:cs="Arial"/>
          <w:sz w:val="24"/>
        </w:rPr>
        <w:t>3. </w:t>
      </w:r>
      <w:r w:rsidRPr="00817BCE">
        <w:rPr>
          <w:rFonts w:ascii="Arial" w:hAnsi="Arial" w:cs="Arial"/>
          <w:b/>
          <w:color w:val="000000"/>
          <w:sz w:val="24"/>
          <w:u w:color="000000"/>
        </w:rPr>
        <w:t xml:space="preserve">Stolarka okienna i drzwiowa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091"/>
        <w:gridCol w:w="3190"/>
        <w:gridCol w:w="4615"/>
      </w:tblGrid>
      <w:tr w:rsidR="007A75F5" w:rsidRPr="00817BCE" w14:paraId="24EAE580" w14:textId="77777777">
        <w:trPr>
          <w:trHeight w:val="516"/>
        </w:trPr>
        <w:tc>
          <w:tcPr>
            <w:tcW w:w="510" w:type="dxa"/>
            <w:tcBorders>
              <w:top w:val="single" w:sz="2" w:space="0" w:color="auto"/>
              <w:left w:val="single" w:sz="2" w:space="0" w:color="auto"/>
              <w:bottom w:val="single" w:sz="2" w:space="0" w:color="auto"/>
              <w:right w:val="single" w:sz="2" w:space="0" w:color="auto"/>
            </w:tcBorders>
            <w:tcMar>
              <w:top w:w="100" w:type="dxa"/>
            </w:tcMar>
          </w:tcPr>
          <w:p w14:paraId="33B9276A"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Lp</w:t>
            </w:r>
          </w:p>
        </w:tc>
        <w:tc>
          <w:tcPr>
            <w:tcW w:w="2025" w:type="dxa"/>
            <w:tcBorders>
              <w:top w:val="single" w:sz="2" w:space="0" w:color="auto"/>
              <w:left w:val="single" w:sz="2" w:space="0" w:color="auto"/>
              <w:bottom w:val="single" w:sz="2" w:space="0" w:color="auto"/>
              <w:right w:val="single" w:sz="2" w:space="0" w:color="auto"/>
            </w:tcBorders>
            <w:tcMar>
              <w:top w:w="100" w:type="dxa"/>
            </w:tcMar>
          </w:tcPr>
          <w:p w14:paraId="6129E64C"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Nazwa kosztu </w:t>
            </w:r>
          </w:p>
        </w:tc>
        <w:tc>
          <w:tcPr>
            <w:tcW w:w="3090" w:type="dxa"/>
            <w:tcBorders>
              <w:top w:val="single" w:sz="2" w:space="0" w:color="auto"/>
              <w:left w:val="single" w:sz="2" w:space="0" w:color="auto"/>
              <w:bottom w:val="single" w:sz="2" w:space="0" w:color="auto"/>
              <w:right w:val="single" w:sz="2" w:space="0" w:color="auto"/>
            </w:tcBorders>
            <w:tcMar>
              <w:top w:w="100" w:type="dxa"/>
            </w:tcMar>
          </w:tcPr>
          <w:p w14:paraId="1F74D4D1"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Koszty kwalifikowane   </w:t>
            </w:r>
          </w:p>
        </w:tc>
        <w:tc>
          <w:tcPr>
            <w:tcW w:w="4470" w:type="dxa"/>
            <w:tcBorders>
              <w:top w:val="single" w:sz="2" w:space="0" w:color="auto"/>
              <w:left w:val="single" w:sz="2" w:space="0" w:color="auto"/>
              <w:bottom w:val="single" w:sz="2" w:space="0" w:color="auto"/>
              <w:right w:val="single" w:sz="2" w:space="0" w:color="auto"/>
            </w:tcBorders>
            <w:tcMar>
              <w:top w:w="100" w:type="dxa"/>
            </w:tcMar>
          </w:tcPr>
          <w:p w14:paraId="60151C48"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Wymagania techniczne </w:t>
            </w:r>
          </w:p>
        </w:tc>
      </w:tr>
      <w:tr w:rsidR="007A75F5" w:rsidRPr="00817BCE" w14:paraId="3DC55E5E" w14:textId="77777777">
        <w:trPr>
          <w:trHeight w:val="3240"/>
        </w:trPr>
        <w:tc>
          <w:tcPr>
            <w:tcW w:w="510" w:type="dxa"/>
            <w:tcBorders>
              <w:top w:val="single" w:sz="2" w:space="0" w:color="auto"/>
              <w:left w:val="single" w:sz="2" w:space="0" w:color="auto"/>
              <w:bottom w:val="single" w:sz="2" w:space="0" w:color="auto"/>
              <w:right w:val="single" w:sz="2" w:space="0" w:color="auto"/>
            </w:tcBorders>
            <w:tcMar>
              <w:top w:w="100" w:type="dxa"/>
            </w:tcMar>
          </w:tcPr>
          <w:p w14:paraId="62733631"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1</w:t>
            </w:r>
          </w:p>
        </w:tc>
        <w:tc>
          <w:tcPr>
            <w:tcW w:w="2025" w:type="dxa"/>
            <w:tcBorders>
              <w:top w:val="single" w:sz="2" w:space="0" w:color="auto"/>
              <w:left w:val="single" w:sz="2" w:space="0" w:color="auto"/>
              <w:bottom w:val="single" w:sz="2" w:space="0" w:color="auto"/>
              <w:right w:val="single" w:sz="2" w:space="0" w:color="auto"/>
            </w:tcBorders>
            <w:tcMar>
              <w:top w:w="100" w:type="dxa"/>
            </w:tcMar>
          </w:tcPr>
          <w:p w14:paraId="78F2D5B5"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Stolarka okienna w lokalu mieszkalnym</w:t>
            </w:r>
          </w:p>
        </w:tc>
        <w:tc>
          <w:tcPr>
            <w:tcW w:w="3090" w:type="dxa"/>
            <w:tcBorders>
              <w:top w:val="single" w:sz="2" w:space="0" w:color="auto"/>
              <w:left w:val="single" w:sz="2" w:space="0" w:color="auto"/>
              <w:bottom w:val="single" w:sz="2" w:space="0" w:color="auto"/>
              <w:right w:val="single" w:sz="2" w:space="0" w:color="auto"/>
            </w:tcBorders>
            <w:tcMar>
              <w:top w:w="100" w:type="dxa"/>
            </w:tcMar>
          </w:tcPr>
          <w:p w14:paraId="16FD6DC7"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Zakup/montaż stolarki </w:t>
            </w:r>
          </w:p>
          <w:p w14:paraId="136929DC" w14:textId="77777777" w:rsidR="007A75F5" w:rsidRPr="00817BCE" w:rsidRDefault="00142E24" w:rsidP="008F76DC">
            <w:pPr>
              <w:jc w:val="left"/>
              <w:rPr>
                <w:rFonts w:ascii="Arial" w:hAnsi="Arial" w:cs="Arial"/>
                <w:sz w:val="24"/>
              </w:rPr>
            </w:pPr>
            <w:r w:rsidRPr="00817BCE">
              <w:rPr>
                <w:rFonts w:ascii="Arial" w:hAnsi="Arial" w:cs="Arial"/>
                <w:sz w:val="24"/>
              </w:rPr>
              <w:t xml:space="preserve">okiennej w tym okna/drzwi balkonowe, okna połaciowe, powierzchnie przezroczyste nieotwieralne wraz z systemami montażowymi. Zakup i montaż materiałów budowlanych w celu przeprowadzenia niezbędnych prac towarzyszących. </w:t>
            </w:r>
          </w:p>
        </w:tc>
        <w:tc>
          <w:tcPr>
            <w:tcW w:w="4470" w:type="dxa"/>
            <w:tcBorders>
              <w:top w:val="single" w:sz="2" w:space="0" w:color="auto"/>
              <w:left w:val="single" w:sz="2" w:space="0" w:color="auto"/>
              <w:bottom w:val="single" w:sz="2" w:space="0" w:color="auto"/>
              <w:right w:val="single" w:sz="2" w:space="0" w:color="auto"/>
            </w:tcBorders>
            <w:tcMar>
              <w:top w:w="100" w:type="dxa"/>
            </w:tcMar>
          </w:tcPr>
          <w:p w14:paraId="4477AA19"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 i montaż stolarki okiennej i drzwiowej dopuszcza się jedynie w przypadku wymiany w pomieszczeniach ogrzewanych; Zakupione i zamontowane okna, drzwi zewnętrzne muszą spełniać wymagania techniczne dla przenikalności cieplnej określone w rozporządzeniu Ministra Infrastruktury z dnia 12 kwietnia 2002 r. w sprawie warunków technicznych, jakim powinny  odpowiadać budynki i ich usytuowanie (tj. Dz. U. z 2019 r., poz. 1065, z późn. zm.), obowiązujące od 31 grudnia 2020 r.  </w:t>
            </w:r>
          </w:p>
        </w:tc>
      </w:tr>
      <w:tr w:rsidR="007A75F5" w:rsidRPr="00817BCE" w14:paraId="369E7730" w14:textId="77777777">
        <w:trPr>
          <w:trHeight w:val="2910"/>
        </w:trPr>
        <w:tc>
          <w:tcPr>
            <w:tcW w:w="510" w:type="dxa"/>
            <w:tcBorders>
              <w:top w:val="single" w:sz="2" w:space="0" w:color="auto"/>
              <w:left w:val="single" w:sz="2" w:space="0" w:color="auto"/>
              <w:bottom w:val="single" w:sz="2" w:space="0" w:color="auto"/>
              <w:right w:val="single" w:sz="2" w:space="0" w:color="auto"/>
            </w:tcBorders>
            <w:tcMar>
              <w:top w:w="100" w:type="dxa"/>
            </w:tcMar>
          </w:tcPr>
          <w:p w14:paraId="57C21B75"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lastRenderedPageBreak/>
              <w:t>2</w:t>
            </w:r>
          </w:p>
        </w:tc>
        <w:tc>
          <w:tcPr>
            <w:tcW w:w="2025" w:type="dxa"/>
            <w:tcBorders>
              <w:top w:val="single" w:sz="2" w:space="0" w:color="auto"/>
              <w:left w:val="single" w:sz="2" w:space="0" w:color="auto"/>
              <w:bottom w:val="single" w:sz="2" w:space="0" w:color="auto"/>
              <w:right w:val="single" w:sz="2" w:space="0" w:color="auto"/>
            </w:tcBorders>
            <w:tcMar>
              <w:top w:w="100" w:type="dxa"/>
            </w:tcMar>
          </w:tcPr>
          <w:p w14:paraId="4CA43324"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Stolarka drzwiowa w lokalu mieszkalnym  </w:t>
            </w:r>
          </w:p>
        </w:tc>
        <w:tc>
          <w:tcPr>
            <w:tcW w:w="3090" w:type="dxa"/>
            <w:tcBorders>
              <w:top w:val="single" w:sz="2" w:space="0" w:color="auto"/>
              <w:left w:val="single" w:sz="2" w:space="0" w:color="auto"/>
              <w:bottom w:val="single" w:sz="2" w:space="0" w:color="auto"/>
              <w:right w:val="single" w:sz="2" w:space="0" w:color="auto"/>
            </w:tcBorders>
            <w:tcMar>
              <w:top w:w="100" w:type="dxa"/>
            </w:tcMar>
          </w:tcPr>
          <w:p w14:paraId="524ACB89"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Zakup/montaż stolarki drzwiowej tj. drzwi oddzielające lokal od przestrzeni nieogrzewanej lub środowiska zewnętrznego (zawiera również demontaż). Zakup i montaż materiałów budowlanych w celu przeprowadzenia niezbędnych prac towarzyszących. </w:t>
            </w:r>
          </w:p>
        </w:tc>
        <w:tc>
          <w:tcPr>
            <w:tcW w:w="4470" w:type="dxa"/>
            <w:tcBorders>
              <w:top w:val="single" w:sz="2" w:space="0" w:color="auto"/>
              <w:left w:val="single" w:sz="2" w:space="0" w:color="auto"/>
              <w:bottom w:val="single" w:sz="2" w:space="0" w:color="auto"/>
              <w:right w:val="single" w:sz="2" w:space="0" w:color="auto"/>
            </w:tcBorders>
            <w:tcMar>
              <w:top w:w="100" w:type="dxa"/>
            </w:tcMar>
          </w:tcPr>
          <w:p w14:paraId="1A6F3059"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 i montaż stolarki okiennej i drzwiowej dopuszcza się jedynie w przypadku wymiany w pomieszczeniach ogrzewanych; Zakupione i zamontowane okna, drzwi zewnętrzne muszą spełniać wymagania techniczne dla przenikalności cieplnej określone w rozporządzeniu Ministra Infrastruktury z dnia 12 kwietnia 2002 r. w sprawie warunków technicznych, jakim powinny  odpowiadać budynki i ich usytuowanie (tj. Dz. U. z 2019 r., poz. 1065, z późn. zm.), obowiązujące od 31 grudnia 2020 r.  </w:t>
            </w:r>
          </w:p>
        </w:tc>
      </w:tr>
    </w:tbl>
    <w:p w14:paraId="784F3065"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b/>
          <w:color w:val="000000"/>
          <w:sz w:val="24"/>
          <w:u w:color="000000"/>
        </w:rPr>
        <w:t xml:space="preserve">Szczegółowe wymagania prawne odnoszące się do zadań finansowanych w ramach Programu Priorytetowego Ciepłe Mieszkanie: </w:t>
      </w:r>
    </w:p>
    <w:p w14:paraId="1100893B"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1. </w:t>
      </w:r>
      <w:r w:rsidRPr="00817BCE">
        <w:rPr>
          <w:rFonts w:ascii="Arial" w:hAnsi="Arial" w:cs="Arial"/>
          <w:b/>
          <w:color w:val="000000"/>
          <w:sz w:val="24"/>
          <w:u w:color="000000"/>
        </w:rPr>
        <w:t xml:space="preserve">Pompy ciepła powietrze / woda </w:t>
      </w:r>
    </w:p>
    <w:p w14:paraId="5C9D5DB2"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 xml:space="preserve">Zakupione i montowane pompy ciepła powietrze / woda muszą spełniać wymogi określone w Rozporządzeniu Delegowanym Komisji (UE) nr 811/2013 lub Rozporządzeniu Delegowanym Komisji(UE) nr 812/2013z dnia 18 lutego 2013 r. oraz w Rozporządzeniu Parlamentu Europejskiego i Rady (UE) 2017/1369 z dnia 4 lipca 2017 r. ustanawiającym ramy etykietowania energetycznego i uchylającym dyrektywę 2010/30/UE. Pompy ciepła muszą spełniać w odniesieniu do ogrzewania pomieszczeń wymagania klasy energetycznej minimum A+ (dotyczy </w:t>
      </w:r>
      <w:r w:rsidRPr="00817BCE">
        <w:rPr>
          <w:rFonts w:ascii="Arial" w:hAnsi="Arial" w:cs="Arial"/>
          <w:color w:val="000000"/>
          <w:sz w:val="24"/>
          <w:u w:color="000000"/>
        </w:rPr>
        <w:t>klasy energetycznej wyznaczanej w temperaturze zasilania 55⁰C) na podstawie karty produktu i etykiety energetycznej.</w:t>
      </w:r>
    </w:p>
    <w:p w14:paraId="1C205786"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b/>
          <w:color w:val="000000"/>
          <w:sz w:val="24"/>
          <w:u w:color="000000"/>
        </w:rPr>
        <w:t xml:space="preserve">Pompy ciepła powietrze / powietrze </w:t>
      </w:r>
    </w:p>
    <w:p w14:paraId="1FCA6BB3"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Zakupione i montowane pompy ciepła powietrze / powietrze muszą spełniać wymogi określone w Rozporządzeniu Delegowanym Komisji (UE) nr 626/2011 z dnia 4 maja 2011 r. oraz w Rozporządzeniu Parlamentu Europejskiego i Rady (UE) 2017/1369 z dnia 4 lipca 2017 r. ustanawiającym ramy etykietowania energetycznego i uchylającym dyrektywę 2010/30/UE w odniesieniu do etykiet efektywności energetycznej dla klimatyzatorów. Pompy ciepła muszą spełniać w odniesieniu do ogrzewania pomieszczeń wymagania klasy energetycznej m</w:t>
      </w:r>
      <w:r w:rsidRPr="00817BCE">
        <w:rPr>
          <w:rFonts w:ascii="Arial" w:hAnsi="Arial" w:cs="Arial"/>
          <w:color w:val="000000"/>
          <w:sz w:val="24"/>
          <w:u w:color="000000"/>
        </w:rPr>
        <w:t>inimum A+ (dla klimatu umiarkowanego) na podstawie karty produktu i etykiety energetycznej.</w:t>
      </w:r>
    </w:p>
    <w:p w14:paraId="33927876"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3. </w:t>
      </w:r>
      <w:r w:rsidRPr="00817BCE">
        <w:rPr>
          <w:rFonts w:ascii="Arial" w:hAnsi="Arial" w:cs="Arial"/>
          <w:b/>
          <w:color w:val="000000"/>
          <w:sz w:val="24"/>
          <w:u w:color="000000"/>
        </w:rPr>
        <w:t xml:space="preserve">Kotły na paliwo stałe </w:t>
      </w:r>
    </w:p>
    <w:p w14:paraId="152416D2"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Zakupione i montowane w ramach Programu kotły zgazowujące drewno, kotły zgazowujące drewno o podwyższonym standardzie, na pellet drzewny, na pellet drzewny o podwyższonym standardzie, muszą spełniać co najmniej wymagania określone w rozporządzeniu Komisji (UE) 2015/1189 z dnia 28 kwietnia 2015 r. w sprawie wykonania Dyrektywy Parlamentu Europejskiego i Rady 2009/125/WE w odniesieniu do wymogów dotyczących ekoprojektu dla kotłów na paliwa stałe (Dz. Urz. UE L 193 z 21.07.2015, s. 100). Dodatkowo:</w:t>
      </w:r>
    </w:p>
    <w:p w14:paraId="248C2280"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color w:val="000000"/>
          <w:sz w:val="24"/>
          <w:u w:color="000000"/>
        </w:rPr>
        <w:fldChar w:fldCharType="begin"/>
      </w:r>
      <w:r w:rsidRPr="00817BCE">
        <w:rPr>
          <w:rFonts w:ascii="Arial" w:hAnsi="Arial" w:cs="Arial"/>
          <w:color w:val="000000"/>
          <w:sz w:val="24"/>
          <w:u w:color="000000"/>
        </w:rPr>
        <w:instrText>MERGEFIELD COMMONPART_OF_POINTS \* MERGEFORMAT</w:instrText>
      </w:r>
      <w:r w:rsidRPr="00817BCE">
        <w:rPr>
          <w:rFonts w:ascii="Arial" w:hAnsi="Arial" w:cs="Arial"/>
          <w:color w:val="000000"/>
          <w:sz w:val="24"/>
          <w:u w:color="000000"/>
        </w:rPr>
        <w:fldChar w:fldCharType="separate"/>
      </w:r>
      <w:r w:rsidRPr="00817BCE">
        <w:rPr>
          <w:rFonts w:ascii="Arial" w:hAnsi="Arial" w:cs="Arial"/>
          <w:sz w:val="24"/>
        </w:rPr>
        <w:t>– </w:t>
      </w:r>
      <w:r w:rsidRPr="00817BCE">
        <w:rPr>
          <w:rFonts w:ascii="Arial" w:hAnsi="Arial" w:cs="Arial"/>
          <w:color w:val="000000"/>
          <w:sz w:val="24"/>
          <w:u w:color="000000"/>
        </w:rPr>
        <w:fldChar w:fldCharType="end"/>
      </w:r>
      <w:r w:rsidRPr="00817BCE">
        <w:rPr>
          <w:rFonts w:ascii="Arial" w:hAnsi="Arial" w:cs="Arial"/>
          <w:color w:val="000000"/>
          <w:sz w:val="24"/>
          <w:u w:color="000000"/>
        </w:rPr>
        <w:t>kotły zgazowujące drewno o podwyższonym standardzie muszą charakteryzować się obniżoną emisyjnością cząstek stałych o wartości ≤ 20 mg/m</w:t>
      </w:r>
      <w:r w:rsidRPr="00817BCE">
        <w:rPr>
          <w:rFonts w:ascii="Arial" w:hAnsi="Arial" w:cs="Arial"/>
          <w:color w:val="000000"/>
          <w:sz w:val="24"/>
          <w:u w:color="000000"/>
          <w:vertAlign w:val="superscript"/>
        </w:rPr>
        <w:t>3</w:t>
      </w:r>
      <w:r w:rsidRPr="00817BCE">
        <w:rPr>
          <w:rFonts w:ascii="Arial" w:hAnsi="Arial" w:cs="Arial"/>
          <w:color w:val="000000"/>
          <w:sz w:val="24"/>
          <w:u w:color="000000"/>
        </w:rPr>
        <w:t xml:space="preserve">, muszą posiadać w odniesieniu do ogrzewania pomieszczeń klasę efektywności energetycznej minimum A+ zgodną z rozporządzeniem Komisji (UE) 2015/1187 z dnia 27 kwietnia 2015 r. na podstawie karty produktu i etykiety energetycznej. </w:t>
      </w:r>
    </w:p>
    <w:p w14:paraId="2F14426C"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color w:val="000000"/>
          <w:sz w:val="24"/>
          <w:u w:color="000000"/>
        </w:rPr>
        <w:lastRenderedPageBreak/>
        <w:fldChar w:fldCharType="begin"/>
      </w:r>
      <w:r w:rsidRPr="00817BCE">
        <w:rPr>
          <w:rFonts w:ascii="Arial" w:hAnsi="Arial" w:cs="Arial"/>
          <w:color w:val="000000"/>
          <w:sz w:val="24"/>
          <w:u w:color="000000"/>
        </w:rPr>
        <w:instrText>MERGEFIELD COMMONPART_OF_POINTS \* MERGEFORMAT</w:instrText>
      </w:r>
      <w:r w:rsidRPr="00817BCE">
        <w:rPr>
          <w:rFonts w:ascii="Arial" w:hAnsi="Arial" w:cs="Arial"/>
          <w:color w:val="000000"/>
          <w:sz w:val="24"/>
          <w:u w:color="000000"/>
        </w:rPr>
        <w:fldChar w:fldCharType="separate"/>
      </w:r>
      <w:r w:rsidRPr="00817BCE">
        <w:rPr>
          <w:rFonts w:ascii="Arial" w:hAnsi="Arial" w:cs="Arial"/>
          <w:sz w:val="24"/>
        </w:rPr>
        <w:t>– </w:t>
      </w:r>
      <w:r w:rsidRPr="00817BCE">
        <w:rPr>
          <w:rFonts w:ascii="Arial" w:hAnsi="Arial" w:cs="Arial"/>
          <w:color w:val="000000"/>
          <w:sz w:val="24"/>
          <w:u w:color="000000"/>
        </w:rPr>
        <w:fldChar w:fldCharType="end"/>
      </w:r>
      <w:r w:rsidRPr="00817BCE">
        <w:rPr>
          <w:rFonts w:ascii="Arial" w:hAnsi="Arial" w:cs="Arial"/>
          <w:color w:val="000000"/>
          <w:sz w:val="24"/>
          <w:u w:color="000000"/>
        </w:rPr>
        <w:t>kotły na pellet drzewny o podwyższonym standardzie muszą charakteryzować się obniżoną emisyjnością cząstek stałych o wartości ≤ 20 mg/m</w:t>
      </w:r>
      <w:r w:rsidRPr="00817BCE">
        <w:rPr>
          <w:rFonts w:ascii="Arial" w:hAnsi="Arial" w:cs="Arial"/>
          <w:color w:val="000000"/>
          <w:sz w:val="24"/>
          <w:u w:color="000000"/>
          <w:vertAlign w:val="superscript"/>
        </w:rPr>
        <w:t>3</w:t>
      </w:r>
      <w:r w:rsidRPr="00817BCE">
        <w:rPr>
          <w:rFonts w:ascii="Arial" w:hAnsi="Arial" w:cs="Arial"/>
          <w:color w:val="000000"/>
          <w:sz w:val="24"/>
          <w:u w:color="000000"/>
        </w:rPr>
        <w:t xml:space="preserve">, muszą posiadać w odniesieniu do ogrzewania pomieszczeń klasę efektywności energetycznej minimum A+ zgodną z rozporządzeniem Komisji (UE) 2015/1187 z dnia 27 kwietnia 2015 r. na podstawie karty produktu i etykiety energetycznej. </w:t>
      </w:r>
    </w:p>
    <w:p w14:paraId="3744EC5F"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4. </w:t>
      </w:r>
      <w:r w:rsidRPr="00817BCE">
        <w:rPr>
          <w:rFonts w:ascii="Arial" w:hAnsi="Arial" w:cs="Arial"/>
          <w:b/>
          <w:color w:val="000000"/>
          <w:sz w:val="24"/>
          <w:u w:color="000000"/>
        </w:rPr>
        <w:t xml:space="preserve">Kolektory słoneczne </w:t>
      </w:r>
    </w:p>
    <w:p w14:paraId="6A2CC8C2"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Kolektory słoneczne muszą posiadać certyfikat na europejski znak jakości „Solar Keymark” wraz z załącznikiem technicznym lub równoważny certyfikat potwierdzający między innymi przeprowadzenie badań kolektora zgodnie z normą PN-EN 12975-1 „Słoneczne systemy grzewcze i ich elementy--Kolektory słoneczne--Część 1: Wymagania ogólne” oraz normą PN-EN ISO 9806 „Energia słoneczne-- kolektory grzewcze--Metody badań”. Data potwierdzenia zgodności z wymaganą normą lub nadania znaku nie może być wcześniejsza niż  5 lat</w:t>
      </w:r>
      <w:r w:rsidRPr="00817BCE">
        <w:rPr>
          <w:rFonts w:ascii="Arial" w:hAnsi="Arial" w:cs="Arial"/>
          <w:color w:val="000000"/>
          <w:sz w:val="24"/>
          <w:u w:color="000000"/>
        </w:rPr>
        <w:t xml:space="preserve"> licząc od daty złożenia wniosku o dofinansowanie.</w:t>
      </w:r>
    </w:p>
    <w:p w14:paraId="531EA8EC"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5. </w:t>
      </w:r>
      <w:r w:rsidRPr="00817BCE">
        <w:rPr>
          <w:rFonts w:ascii="Arial" w:hAnsi="Arial" w:cs="Arial"/>
          <w:b/>
          <w:color w:val="000000"/>
          <w:sz w:val="24"/>
          <w:u w:color="000000"/>
        </w:rPr>
        <w:t xml:space="preserve">Elektryczne urządzenia do podgrzewania wody inne niż pompa ciepła </w:t>
      </w:r>
    </w:p>
    <w:p w14:paraId="5A433588"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Elektryczne urządzenia do podgrzewania wody inne niż pompa ciepła muszą spełniać wymogi określone w Rozporządzeniu Delegowanym Komisji (UE) NR 812/2013 z dnia 18 lutego 2013 r. oraz w Rozporządzeniu Parlamentu Europejskiego i Rady (UE) 2017/1369 z dnia 4 lipca 2017 r. ustanawiającym ramy etykietowania energetycznego. Elektryczne urządzenia do podgrzewania wody inne niż pompa ciepła muszą spełniać wymagania klasy efektywności energetycznej minimum C na podstawie karty produktu i etykiety energetycznej.</w:t>
      </w:r>
    </w:p>
    <w:p w14:paraId="5F698D67"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6. </w:t>
      </w:r>
      <w:r w:rsidRPr="00817BCE">
        <w:rPr>
          <w:rFonts w:ascii="Arial" w:hAnsi="Arial" w:cs="Arial"/>
          <w:b/>
          <w:color w:val="000000"/>
          <w:sz w:val="24"/>
          <w:u w:color="000000"/>
        </w:rPr>
        <w:t xml:space="preserve">Zasobniki ciepłej wody użytkowej dla podgrzewaczy wody </w:t>
      </w:r>
    </w:p>
    <w:p w14:paraId="6F6290F1"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 xml:space="preserve">Zasobniki ciepłej wody użytkowej dla podgrzewaczy wody muszą spełniać wymogi określone w Rozporządzeniu Delegowanym Komisji (UE) NR 812/2013 z dnia 18 lutego 2013 r. oraz </w:t>
      </w:r>
      <w:r w:rsidRPr="00817BCE">
        <w:rPr>
          <w:rFonts w:ascii="Arial" w:hAnsi="Arial" w:cs="Arial"/>
          <w:color w:val="000000"/>
          <w:sz w:val="24"/>
          <w:u w:color="000000"/>
        </w:rPr>
        <w:t>w Rozporządzeniu Parlamentu Europejskiego i Rady (UE) 2017/1369 z dnia 4 lipca 2017 r. ustanawiającym ramy etykietowania energetycznego. Zasobniki ciepłej wody użytkowej dla podgrzewaczy wody muszą spełniać wymagania klasy efektywności energetycznej minimum C na podstawie karty produktu i etykiety energetycznej.</w:t>
      </w:r>
    </w:p>
    <w:p w14:paraId="335F564D"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7. </w:t>
      </w:r>
      <w:r w:rsidRPr="00817BCE">
        <w:rPr>
          <w:rFonts w:ascii="Arial" w:hAnsi="Arial" w:cs="Arial"/>
          <w:b/>
          <w:color w:val="000000"/>
          <w:sz w:val="24"/>
          <w:u w:color="000000"/>
        </w:rPr>
        <w:t xml:space="preserve">Pompy ciepła do ciepłej wody użytkowej </w:t>
      </w:r>
    </w:p>
    <w:p w14:paraId="6B7E9F69"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Pompy ciepła do ciepłej wody użytkowej muszą spełniać wymogi określone w Rozporządzeniu Delegowanym Komisji (UE) NR 812/2013 z dnia 18 lutego 2013 r. oraz w Rozporządzeniu Parlamentu Europejskiego i Rady (UE) 2017/1369 z dnia 4 lipca 2017 r. ustanawiającym ramy etykietowania energetycznego i uchylającym dyrektywę 2010/30/UE w odniesieniu do etykiet efektywności energetycznej dla podgrzewaczy wody, zasobników ciepłej wody użytkowej i zestawów zawierających podgrzewacz wody i urządzenie słoneczne. Pompy ciepł</w:t>
      </w:r>
      <w:r w:rsidRPr="00817BCE">
        <w:rPr>
          <w:rFonts w:ascii="Arial" w:hAnsi="Arial" w:cs="Arial"/>
          <w:color w:val="000000"/>
          <w:sz w:val="24"/>
          <w:u w:color="000000"/>
        </w:rPr>
        <w:t xml:space="preserve">a w odniesieniu do wytwarzania ciepłej wody użytkowej muszą spełniać wymagania </w:t>
      </w:r>
      <w:r w:rsidRPr="00817BCE">
        <w:rPr>
          <w:rFonts w:ascii="Arial" w:hAnsi="Arial" w:cs="Arial"/>
          <w:b/>
          <w:color w:val="000000"/>
          <w:sz w:val="24"/>
          <w:u w:color="000000"/>
        </w:rPr>
        <w:t>klasy efektywności energetycznej minimum A</w:t>
      </w:r>
      <w:r w:rsidRPr="00817BCE">
        <w:rPr>
          <w:rFonts w:ascii="Arial" w:hAnsi="Arial" w:cs="Arial"/>
          <w:color w:val="000000"/>
          <w:sz w:val="24"/>
          <w:u w:color="000000"/>
        </w:rPr>
        <w:t xml:space="preserve"> na podstawie karty produktu i etykiety energetycznej. </w:t>
      </w:r>
    </w:p>
    <w:p w14:paraId="73B67E5F"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8. </w:t>
      </w:r>
      <w:r w:rsidRPr="00817BCE">
        <w:rPr>
          <w:rFonts w:ascii="Arial" w:hAnsi="Arial" w:cs="Arial"/>
          <w:b/>
          <w:color w:val="000000"/>
          <w:sz w:val="24"/>
          <w:u w:color="000000"/>
        </w:rPr>
        <w:t xml:space="preserve">Wentylacja mechaniczna z odzyskiem ciepła </w:t>
      </w:r>
    </w:p>
    <w:p w14:paraId="3B1AECD6" w14:textId="77777777" w:rsidR="00A77B3E" w:rsidRPr="00817BCE" w:rsidRDefault="00142E24" w:rsidP="008F76DC">
      <w:pPr>
        <w:spacing w:before="120" w:after="120"/>
        <w:jc w:val="left"/>
        <w:rPr>
          <w:rFonts w:ascii="Arial" w:hAnsi="Arial" w:cs="Arial"/>
          <w:color w:val="000000"/>
          <w:sz w:val="24"/>
          <w:u w:color="000000"/>
        </w:rPr>
        <w:sectPr w:rsidR="00A77B3E" w:rsidRPr="00817BCE">
          <w:footerReference w:type="default" r:id="rId8"/>
          <w:endnotePr>
            <w:numFmt w:val="decimal"/>
          </w:endnotePr>
          <w:pgSz w:w="11906" w:h="16838"/>
          <w:pgMar w:top="850" w:right="850" w:bottom="1417" w:left="850" w:header="708" w:footer="708" w:gutter="0"/>
          <w:pgNumType w:start="1"/>
          <w:cols w:space="708"/>
          <w:docGrid w:linePitch="360"/>
        </w:sectPr>
      </w:pPr>
      <w:r w:rsidRPr="00817BCE">
        <w:rPr>
          <w:rFonts w:ascii="Arial" w:hAnsi="Arial" w:cs="Arial"/>
          <w:color w:val="000000"/>
          <w:sz w:val="24"/>
          <w:u w:color="000000"/>
        </w:rPr>
        <w:t>Zakupiona i zamontowana wentylacja mechaniczna z odzyskiem ciepła musi spełniać wymogi określone w Rozporządzeniu Delegowanym Komisji (UE) nr 1254/2014 z dnia 11 lipca 2014 r. oraz w Rozporządzeniu Parlamentu Europejskiego i Rady (UE) 2017/1369 z dnia 4 lipca 2017 r. ustanawiającym ramy etykietowania energetycznego i uchylającym dyrektywę 2010/30/UE w odniesieniu do etykiet efektywności energetycznej systemów wentylacyjnych przeznaczonych do budynków mieszkalnych. Wentylacja mechaniczna z odzyskiem ciepła m</w:t>
      </w:r>
      <w:r w:rsidRPr="00817BCE">
        <w:rPr>
          <w:rFonts w:ascii="Arial" w:hAnsi="Arial" w:cs="Arial"/>
          <w:color w:val="000000"/>
          <w:sz w:val="24"/>
          <w:u w:color="000000"/>
        </w:rPr>
        <w:t xml:space="preserve">usi spełniać wymagania </w:t>
      </w:r>
      <w:r w:rsidRPr="00817BCE">
        <w:rPr>
          <w:rFonts w:ascii="Arial" w:hAnsi="Arial" w:cs="Arial"/>
          <w:b/>
          <w:color w:val="000000"/>
          <w:sz w:val="24"/>
          <w:u w:color="000000"/>
        </w:rPr>
        <w:t>klasy efektywności energetycznej minimum A</w:t>
      </w:r>
      <w:r w:rsidRPr="00817BCE">
        <w:rPr>
          <w:rFonts w:ascii="Arial" w:hAnsi="Arial" w:cs="Arial"/>
          <w:color w:val="000000"/>
          <w:sz w:val="24"/>
          <w:u w:color="000000"/>
        </w:rPr>
        <w:t xml:space="preserve"> na podstawie karty produktu i etykiety energetycznej. </w:t>
      </w:r>
    </w:p>
    <w:p w14:paraId="12FC9DFE" w14:textId="77777777" w:rsidR="00A77B3E" w:rsidRPr="00817BCE" w:rsidRDefault="00142E24" w:rsidP="008F76DC">
      <w:pPr>
        <w:spacing w:before="120" w:after="120" w:line="360" w:lineRule="auto"/>
        <w:ind w:left="6583"/>
        <w:jc w:val="left"/>
        <w:rPr>
          <w:rFonts w:ascii="Arial" w:hAnsi="Arial" w:cs="Arial"/>
          <w:color w:val="000000"/>
          <w:sz w:val="24"/>
          <w:u w:color="000000"/>
        </w:rPr>
      </w:pPr>
      <w:r w:rsidRPr="00817BCE">
        <w:rPr>
          <w:rFonts w:ascii="Arial" w:hAnsi="Arial" w:cs="Arial"/>
          <w:color w:val="000000"/>
          <w:sz w:val="24"/>
          <w:u w:color="000000"/>
        </w:rPr>
        <w:lastRenderedPageBreak/>
        <w:fldChar w:fldCharType="begin"/>
      </w:r>
      <w:r w:rsidRPr="00817BCE">
        <w:rPr>
          <w:rFonts w:ascii="Arial" w:hAnsi="Arial" w:cs="Arial"/>
          <w:color w:val="000000"/>
          <w:sz w:val="24"/>
          <w:u w:color="000000"/>
        </w:rPr>
        <w:fldChar w:fldCharType="separate"/>
      </w:r>
      <w:r w:rsidRPr="00817BCE">
        <w:rPr>
          <w:rFonts w:ascii="Arial" w:hAnsi="Arial" w:cs="Arial"/>
          <w:color w:val="000000"/>
          <w:sz w:val="24"/>
          <w:u w:color="000000"/>
        </w:rPr>
        <w:fldChar w:fldCharType="end"/>
      </w:r>
      <w:r w:rsidRPr="00817BCE">
        <w:rPr>
          <w:rFonts w:ascii="Arial" w:hAnsi="Arial" w:cs="Arial"/>
          <w:color w:val="000000"/>
          <w:sz w:val="24"/>
          <w:u w:color="000000"/>
        </w:rPr>
        <w:t>Załącznik Nr 1a do Regulaminu</w:t>
      </w:r>
    </w:p>
    <w:p w14:paraId="0045E15C" w14:textId="77777777" w:rsidR="00A77B3E" w:rsidRPr="00817BCE" w:rsidRDefault="00142E24" w:rsidP="008F76DC">
      <w:pPr>
        <w:spacing w:before="120" w:after="120"/>
        <w:ind w:left="283" w:hanging="283"/>
        <w:jc w:val="left"/>
        <w:rPr>
          <w:rFonts w:ascii="Arial" w:hAnsi="Arial" w:cs="Arial"/>
          <w:color w:val="000000"/>
          <w:sz w:val="24"/>
          <w:u w:color="000000"/>
        </w:rPr>
      </w:pPr>
      <w:r w:rsidRPr="00817BCE">
        <w:rPr>
          <w:rFonts w:ascii="Arial" w:hAnsi="Arial" w:cs="Arial"/>
          <w:b/>
          <w:color w:val="000000"/>
          <w:sz w:val="24"/>
          <w:u w:color="000000"/>
        </w:rPr>
        <w:t>Rodzaje kosztów kwalifikowanych oraz wymagania techniczne dla wspólnot mieszkaniowych, o których mowa w Rozdziale 3 </w:t>
      </w:r>
    </w:p>
    <w:p w14:paraId="13E32FDC"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 xml:space="preserve">Wszystkie urządzenia oraz materiały muszą być </w:t>
      </w:r>
      <w:r w:rsidRPr="00817BCE">
        <w:rPr>
          <w:rFonts w:ascii="Arial" w:hAnsi="Arial" w:cs="Arial"/>
          <w:color w:val="000000"/>
          <w:sz w:val="24"/>
          <w:u w:color="000000"/>
        </w:rPr>
        <w:t>fabrycznie nowe, dopuszczone do obrotu oraz w przypadku gdy wynika to z obowiązujących przepisów prawa – posiadać deklaracje zgodności urządzeń z przepisami z zakresu bezpieczeństwa produktu (oznaczenia „CE” lub „B”). Jeżeli wynika to z przepisów prawa, usługi muszą być wykonane przez osoby lub podmioty posiadające stosowne uprawienia i pozwolenia oraz przeprowadzone zgodnie z obowiązującym prawem i normami. Szczegółowe wymagania określono w poniższych tabelach. W usługach montażu wskazanych w poniższych ta</w:t>
      </w:r>
      <w:r w:rsidRPr="00817BCE">
        <w:rPr>
          <w:rFonts w:ascii="Arial" w:hAnsi="Arial" w:cs="Arial"/>
          <w:color w:val="000000"/>
          <w:sz w:val="24"/>
          <w:u w:color="000000"/>
        </w:rPr>
        <w:t>belach zawarty jest również koszt demontażu i/lub transportu.</w:t>
      </w:r>
    </w:p>
    <w:p w14:paraId="0DAFCF90"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1. </w:t>
      </w:r>
      <w:r w:rsidRPr="00817BCE">
        <w:rPr>
          <w:rFonts w:ascii="Arial" w:hAnsi="Arial" w:cs="Arial"/>
          <w:b/>
          <w:color w:val="000000"/>
          <w:sz w:val="24"/>
          <w:u w:color="000000"/>
        </w:rPr>
        <w:t xml:space="preserve">Dokumentacja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199"/>
        <w:gridCol w:w="7696"/>
      </w:tblGrid>
      <w:tr w:rsidR="007A75F5" w:rsidRPr="00817BCE" w14:paraId="7E3AE67C" w14:textId="77777777">
        <w:trPr>
          <w:trHeight w:val="511"/>
        </w:trPr>
        <w:tc>
          <w:tcPr>
            <w:tcW w:w="510" w:type="dxa"/>
            <w:tcBorders>
              <w:top w:val="single" w:sz="2" w:space="0" w:color="auto"/>
              <w:left w:val="single" w:sz="2" w:space="0" w:color="auto"/>
              <w:bottom w:val="single" w:sz="2" w:space="0" w:color="auto"/>
              <w:right w:val="single" w:sz="2" w:space="0" w:color="auto"/>
            </w:tcBorders>
            <w:tcMar>
              <w:top w:w="100" w:type="dxa"/>
            </w:tcMar>
          </w:tcPr>
          <w:p w14:paraId="2CBA717B"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Lp</w:t>
            </w:r>
          </w:p>
          <w:p w14:paraId="07A04121" w14:textId="77777777" w:rsidR="007A75F5" w:rsidRPr="00817BCE" w:rsidRDefault="007A75F5" w:rsidP="008F76DC">
            <w:pPr>
              <w:jc w:val="left"/>
              <w:rPr>
                <w:rFonts w:ascii="Arial" w:hAnsi="Arial" w:cs="Arial"/>
                <w:sz w:val="24"/>
              </w:rPr>
            </w:pP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29EF3295"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Nazwa kosztu   </w:t>
            </w:r>
          </w:p>
        </w:tc>
        <w:tc>
          <w:tcPr>
            <w:tcW w:w="7455" w:type="dxa"/>
            <w:tcBorders>
              <w:top w:val="single" w:sz="2" w:space="0" w:color="auto"/>
              <w:left w:val="single" w:sz="2" w:space="0" w:color="auto"/>
              <w:bottom w:val="single" w:sz="2" w:space="0" w:color="auto"/>
              <w:right w:val="single" w:sz="2" w:space="0" w:color="auto"/>
            </w:tcBorders>
            <w:tcMar>
              <w:top w:w="100" w:type="dxa"/>
            </w:tcMar>
          </w:tcPr>
          <w:p w14:paraId="58743C51"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Koszty kwalifikowane </w:t>
            </w:r>
          </w:p>
        </w:tc>
      </w:tr>
      <w:tr w:rsidR="007A75F5" w:rsidRPr="00817BCE" w14:paraId="18D51520" w14:textId="77777777">
        <w:trPr>
          <w:trHeight w:val="1776"/>
        </w:trPr>
        <w:tc>
          <w:tcPr>
            <w:tcW w:w="510" w:type="dxa"/>
            <w:tcBorders>
              <w:top w:val="single" w:sz="2" w:space="0" w:color="auto"/>
              <w:left w:val="single" w:sz="2" w:space="0" w:color="auto"/>
              <w:bottom w:val="single" w:sz="2" w:space="0" w:color="auto"/>
              <w:right w:val="single" w:sz="2" w:space="0" w:color="auto"/>
            </w:tcBorders>
            <w:tcMar>
              <w:top w:w="100" w:type="dxa"/>
            </w:tcMar>
          </w:tcPr>
          <w:p w14:paraId="34A914F0"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1 </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5595189F"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Audyt energetyczny </w:t>
            </w:r>
          </w:p>
        </w:tc>
        <w:tc>
          <w:tcPr>
            <w:tcW w:w="7455" w:type="dxa"/>
            <w:tcBorders>
              <w:top w:val="single" w:sz="2" w:space="0" w:color="auto"/>
              <w:left w:val="single" w:sz="2" w:space="0" w:color="auto"/>
              <w:bottom w:val="single" w:sz="2" w:space="0" w:color="auto"/>
              <w:right w:val="single" w:sz="2" w:space="0" w:color="auto"/>
            </w:tcBorders>
            <w:tcMar>
              <w:top w:w="100" w:type="dxa"/>
            </w:tcMar>
          </w:tcPr>
          <w:p w14:paraId="53DE7902"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Koszt wykonania audytu energetycznego budynku jest kwalifikowany, pod warunkiem, że zakres prac dla wybranego wariantu wynikającego z audytu energetycznego zostanie zrealizowany w ramach złożonego wniosku o dofinansowanie, nie później niż do dnia zakończenia realizacji wnioskowanego przedsięwzięcia a zakres prac dla wybranego wariantu wynikającego z audytu energetycznego zostanie zrealizowany w ramach złożonego wniosku o dofinansowanie. </w:t>
            </w:r>
          </w:p>
        </w:tc>
      </w:tr>
      <w:tr w:rsidR="007A75F5" w:rsidRPr="00817BCE" w14:paraId="42441AEA" w14:textId="77777777">
        <w:trPr>
          <w:trHeight w:val="3041"/>
        </w:trPr>
        <w:tc>
          <w:tcPr>
            <w:tcW w:w="510" w:type="dxa"/>
            <w:tcBorders>
              <w:top w:val="single" w:sz="2" w:space="0" w:color="auto"/>
              <w:left w:val="single" w:sz="2" w:space="0" w:color="auto"/>
              <w:bottom w:val="single" w:sz="2" w:space="0" w:color="auto"/>
              <w:right w:val="single" w:sz="2" w:space="0" w:color="auto"/>
            </w:tcBorders>
            <w:tcMar>
              <w:top w:w="100" w:type="dxa"/>
            </w:tcMar>
          </w:tcPr>
          <w:p w14:paraId="41982678"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2 </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0508AC21"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Dokumentacja projektowa   </w:t>
            </w:r>
          </w:p>
        </w:tc>
        <w:tc>
          <w:tcPr>
            <w:tcW w:w="7455" w:type="dxa"/>
            <w:tcBorders>
              <w:top w:val="single" w:sz="2" w:space="0" w:color="auto"/>
              <w:left w:val="single" w:sz="2" w:space="0" w:color="auto"/>
              <w:bottom w:val="single" w:sz="2" w:space="0" w:color="auto"/>
              <w:right w:val="single" w:sz="2" w:space="0" w:color="auto"/>
            </w:tcBorders>
            <w:tcMar>
              <w:top w:w="100" w:type="dxa"/>
            </w:tcMar>
          </w:tcPr>
          <w:p w14:paraId="38C01BFF"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Koszt wykonania branżowej dokumentacji projektowej dotyczącej: </w:t>
            </w:r>
          </w:p>
          <w:p w14:paraId="3CFECD58" w14:textId="77777777" w:rsidR="007A75F5" w:rsidRPr="00817BCE" w:rsidRDefault="00142E24" w:rsidP="008F76DC">
            <w:pPr>
              <w:jc w:val="left"/>
              <w:rPr>
                <w:rFonts w:ascii="Arial" w:hAnsi="Arial" w:cs="Arial"/>
                <w:sz w:val="24"/>
              </w:rPr>
            </w:pPr>
            <w:r w:rsidRPr="00817BCE">
              <w:rPr>
                <w:rFonts w:ascii="Arial" w:hAnsi="Arial" w:cs="Arial"/>
                <w:sz w:val="24"/>
              </w:rPr>
              <w:t xml:space="preserve">- przebudowy konstrukcji dachu pod ocieplenie </w:t>
            </w:r>
          </w:p>
          <w:p w14:paraId="16187C4B" w14:textId="77777777" w:rsidR="007A75F5" w:rsidRPr="00817BCE" w:rsidRDefault="00142E24" w:rsidP="008F76DC">
            <w:pPr>
              <w:jc w:val="left"/>
              <w:rPr>
                <w:rFonts w:ascii="Arial" w:hAnsi="Arial" w:cs="Arial"/>
                <w:sz w:val="24"/>
              </w:rPr>
            </w:pPr>
            <w:r w:rsidRPr="00817BCE">
              <w:rPr>
                <w:rFonts w:ascii="Arial" w:hAnsi="Arial" w:cs="Arial"/>
                <w:sz w:val="24"/>
              </w:rPr>
              <w:t xml:space="preserve">- modernizacji instalacji wewnętrznej co i cwu </w:t>
            </w:r>
          </w:p>
          <w:p w14:paraId="4464FC1F" w14:textId="77777777" w:rsidR="007A75F5" w:rsidRPr="00817BCE" w:rsidRDefault="00142E24" w:rsidP="008F76DC">
            <w:pPr>
              <w:jc w:val="left"/>
              <w:rPr>
                <w:rFonts w:ascii="Arial" w:hAnsi="Arial" w:cs="Arial"/>
                <w:sz w:val="24"/>
              </w:rPr>
            </w:pPr>
            <w:r w:rsidRPr="00817BCE">
              <w:rPr>
                <w:rFonts w:ascii="Arial" w:hAnsi="Arial" w:cs="Arial"/>
                <w:sz w:val="24"/>
              </w:rPr>
              <w:t xml:space="preserve">- wymiany źródła ciepła </w:t>
            </w:r>
          </w:p>
          <w:p w14:paraId="712917E9" w14:textId="77777777" w:rsidR="007A75F5" w:rsidRPr="00817BCE" w:rsidRDefault="00142E24" w:rsidP="008F76DC">
            <w:pPr>
              <w:jc w:val="left"/>
              <w:rPr>
                <w:rFonts w:ascii="Arial" w:hAnsi="Arial" w:cs="Arial"/>
                <w:sz w:val="24"/>
              </w:rPr>
            </w:pPr>
            <w:r w:rsidRPr="00817BCE">
              <w:rPr>
                <w:rFonts w:ascii="Arial" w:hAnsi="Arial" w:cs="Arial"/>
                <w:sz w:val="24"/>
              </w:rPr>
              <w:t xml:space="preserve">- wentylacji mechanicznej z odzyskiem ciepła </w:t>
            </w:r>
          </w:p>
          <w:p w14:paraId="50874000" w14:textId="77777777" w:rsidR="007A75F5" w:rsidRPr="00817BCE" w:rsidRDefault="00142E24" w:rsidP="008F76DC">
            <w:pPr>
              <w:jc w:val="left"/>
              <w:rPr>
                <w:rFonts w:ascii="Arial" w:hAnsi="Arial" w:cs="Arial"/>
                <w:sz w:val="24"/>
              </w:rPr>
            </w:pPr>
            <w:r w:rsidRPr="00817BCE">
              <w:rPr>
                <w:rFonts w:ascii="Arial" w:hAnsi="Arial" w:cs="Arial"/>
                <w:sz w:val="24"/>
              </w:rPr>
              <w:t xml:space="preserve">- stolarki okiennej i drzwiowej w lokalu mieszkalnym wymaganej przepisami prawa budowlanego </w:t>
            </w:r>
          </w:p>
          <w:p w14:paraId="6FAF31AA" w14:textId="77777777" w:rsidR="007A75F5" w:rsidRPr="00817BCE" w:rsidRDefault="00142E24" w:rsidP="008F76DC">
            <w:pPr>
              <w:jc w:val="left"/>
              <w:rPr>
                <w:rFonts w:ascii="Arial" w:hAnsi="Arial" w:cs="Arial"/>
                <w:sz w:val="24"/>
              </w:rPr>
            </w:pPr>
            <w:r w:rsidRPr="00817BCE">
              <w:rPr>
                <w:rFonts w:ascii="Arial" w:hAnsi="Arial" w:cs="Arial"/>
                <w:sz w:val="24"/>
              </w:rPr>
              <w:t xml:space="preserve">- instalacji fotowoltaicznej </w:t>
            </w:r>
          </w:p>
          <w:p w14:paraId="2F1135A7" w14:textId="77777777" w:rsidR="007A75F5" w:rsidRPr="00817BCE" w:rsidRDefault="00142E24" w:rsidP="008F76DC">
            <w:pPr>
              <w:jc w:val="left"/>
              <w:rPr>
                <w:rFonts w:ascii="Arial" w:hAnsi="Arial" w:cs="Arial"/>
                <w:sz w:val="24"/>
              </w:rPr>
            </w:pPr>
            <w:r w:rsidRPr="00817BCE">
              <w:rPr>
                <w:rFonts w:ascii="Arial" w:hAnsi="Arial" w:cs="Arial"/>
                <w:sz w:val="24"/>
              </w:rPr>
              <w:t xml:space="preserve">Pod warunkiem, że prace będą przedmiotem dokumentacji, zostaną zrealizowane w ramach złożonego wniosku o dofinansowanie przedsięwzięcia, nie później, niż do dnia zakończenia realizacji wnioskowanego przedsięwzięcia. </w:t>
            </w:r>
          </w:p>
        </w:tc>
      </w:tr>
      <w:tr w:rsidR="007A75F5" w:rsidRPr="00817BCE" w14:paraId="7D64EF5B" w14:textId="77777777">
        <w:trPr>
          <w:trHeight w:val="763"/>
        </w:trPr>
        <w:tc>
          <w:tcPr>
            <w:tcW w:w="510" w:type="dxa"/>
            <w:tcBorders>
              <w:top w:val="single" w:sz="2" w:space="0" w:color="auto"/>
              <w:left w:val="single" w:sz="2" w:space="0" w:color="auto"/>
              <w:bottom w:val="single" w:sz="2" w:space="0" w:color="auto"/>
              <w:right w:val="single" w:sz="2" w:space="0" w:color="auto"/>
            </w:tcBorders>
            <w:tcMar>
              <w:top w:w="100" w:type="dxa"/>
            </w:tcMar>
          </w:tcPr>
          <w:p w14:paraId="49C95547"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3 </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4BD96F91"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Ekspertyzy </w:t>
            </w:r>
          </w:p>
        </w:tc>
        <w:tc>
          <w:tcPr>
            <w:tcW w:w="7455" w:type="dxa"/>
            <w:tcBorders>
              <w:top w:val="single" w:sz="2" w:space="0" w:color="auto"/>
              <w:left w:val="single" w:sz="2" w:space="0" w:color="auto"/>
              <w:bottom w:val="single" w:sz="2" w:space="0" w:color="auto"/>
              <w:right w:val="single" w:sz="2" w:space="0" w:color="auto"/>
            </w:tcBorders>
            <w:tcMar>
              <w:top w:w="100" w:type="dxa"/>
            </w:tcMar>
          </w:tcPr>
          <w:p w14:paraId="6F99E14B"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Koszt wykonania ekspertyzy ornitologicznej i chiropterologicznej (gniazdowanie ptaków i nietoperzy w budynkach przewidzianych do termomodernizacji) pod warunkiem, że jest wymagana programem. </w:t>
            </w:r>
          </w:p>
        </w:tc>
      </w:tr>
    </w:tbl>
    <w:p w14:paraId="243F72AB" w14:textId="77777777" w:rsidR="00A77B3E" w:rsidRPr="00817BCE" w:rsidRDefault="00142E24" w:rsidP="008F76DC">
      <w:pPr>
        <w:keepLines/>
        <w:spacing w:before="120" w:after="120"/>
        <w:ind w:firstLine="340"/>
        <w:jc w:val="left"/>
        <w:rPr>
          <w:rFonts w:ascii="Arial" w:hAnsi="Arial" w:cs="Arial"/>
          <w:color w:val="000000"/>
          <w:sz w:val="24"/>
          <w:u w:color="000000"/>
        </w:rPr>
      </w:pPr>
      <w:r w:rsidRPr="00817BCE">
        <w:rPr>
          <w:rFonts w:ascii="Arial" w:hAnsi="Arial" w:cs="Arial"/>
          <w:sz w:val="24"/>
        </w:rPr>
        <w:t>2. </w:t>
      </w:r>
      <w:r w:rsidRPr="00817BCE">
        <w:rPr>
          <w:rFonts w:ascii="Arial" w:hAnsi="Arial" w:cs="Arial"/>
          <w:b/>
          <w:color w:val="000000"/>
          <w:sz w:val="24"/>
          <w:u w:color="000000"/>
        </w:rPr>
        <w:t xml:space="preserve">Źródła ciepła, przyłącza, instalacje, wentylacja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044"/>
        <w:gridCol w:w="2942"/>
        <w:gridCol w:w="4878"/>
      </w:tblGrid>
      <w:tr w:rsidR="007A75F5" w:rsidRPr="00817BCE" w14:paraId="5EF3F0E4" w14:textId="77777777">
        <w:trPr>
          <w:trHeight w:val="269"/>
        </w:trPr>
        <w:tc>
          <w:tcPr>
            <w:tcW w:w="540" w:type="dxa"/>
            <w:tcBorders>
              <w:top w:val="single" w:sz="2" w:space="0" w:color="auto"/>
              <w:left w:val="single" w:sz="2" w:space="0" w:color="auto"/>
              <w:bottom w:val="single" w:sz="2" w:space="0" w:color="auto"/>
              <w:right w:val="single" w:sz="2" w:space="0" w:color="auto"/>
            </w:tcBorders>
            <w:tcMar>
              <w:top w:w="100" w:type="dxa"/>
            </w:tcMar>
          </w:tcPr>
          <w:p w14:paraId="311EC04C"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Lp. </w:t>
            </w:r>
          </w:p>
        </w:tc>
        <w:tc>
          <w:tcPr>
            <w:tcW w:w="1980" w:type="dxa"/>
            <w:tcBorders>
              <w:top w:val="single" w:sz="2" w:space="0" w:color="auto"/>
              <w:left w:val="single" w:sz="2" w:space="0" w:color="auto"/>
              <w:bottom w:val="single" w:sz="2" w:space="0" w:color="auto"/>
              <w:right w:val="single" w:sz="2" w:space="0" w:color="auto"/>
            </w:tcBorders>
            <w:tcMar>
              <w:top w:w="100" w:type="dxa"/>
            </w:tcMar>
          </w:tcPr>
          <w:p w14:paraId="03C3E39A"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Nazwa kosztu   </w:t>
            </w:r>
          </w:p>
        </w:tc>
        <w:tc>
          <w:tcPr>
            <w:tcW w:w="2850" w:type="dxa"/>
            <w:tcBorders>
              <w:top w:val="single" w:sz="2" w:space="0" w:color="auto"/>
              <w:left w:val="single" w:sz="2" w:space="0" w:color="auto"/>
              <w:bottom w:val="single" w:sz="2" w:space="0" w:color="auto"/>
              <w:right w:val="single" w:sz="2" w:space="0" w:color="auto"/>
            </w:tcBorders>
            <w:tcMar>
              <w:top w:w="100" w:type="dxa"/>
            </w:tcMar>
          </w:tcPr>
          <w:p w14:paraId="0CFF4312"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Koszty kwalifikowane </w:t>
            </w:r>
          </w:p>
        </w:tc>
        <w:tc>
          <w:tcPr>
            <w:tcW w:w="4725" w:type="dxa"/>
            <w:tcBorders>
              <w:top w:val="single" w:sz="2" w:space="0" w:color="auto"/>
              <w:left w:val="single" w:sz="2" w:space="0" w:color="auto"/>
              <w:bottom w:val="single" w:sz="2" w:space="0" w:color="auto"/>
              <w:right w:val="single" w:sz="2" w:space="0" w:color="auto"/>
            </w:tcBorders>
            <w:tcMar>
              <w:top w:w="100" w:type="dxa"/>
            </w:tcMar>
          </w:tcPr>
          <w:p w14:paraId="37BCBEE4"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Wymagania techniczne </w:t>
            </w:r>
          </w:p>
        </w:tc>
      </w:tr>
      <w:tr w:rsidR="007A75F5" w:rsidRPr="00817BCE" w14:paraId="4EAF74E3" w14:textId="77777777">
        <w:trPr>
          <w:trHeight w:val="2786"/>
        </w:trPr>
        <w:tc>
          <w:tcPr>
            <w:tcW w:w="540" w:type="dxa"/>
            <w:tcBorders>
              <w:top w:val="single" w:sz="2" w:space="0" w:color="auto"/>
              <w:left w:val="single" w:sz="2" w:space="0" w:color="auto"/>
              <w:bottom w:val="single" w:sz="2" w:space="0" w:color="auto"/>
              <w:right w:val="single" w:sz="2" w:space="0" w:color="auto"/>
            </w:tcBorders>
            <w:tcMar>
              <w:top w:w="100" w:type="dxa"/>
            </w:tcMar>
          </w:tcPr>
          <w:p w14:paraId="4F6D4048"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lastRenderedPageBreak/>
              <w:t xml:space="preserve">1 </w:t>
            </w:r>
          </w:p>
        </w:tc>
        <w:tc>
          <w:tcPr>
            <w:tcW w:w="1980" w:type="dxa"/>
            <w:tcBorders>
              <w:top w:val="single" w:sz="2" w:space="0" w:color="auto"/>
              <w:left w:val="single" w:sz="2" w:space="0" w:color="auto"/>
              <w:bottom w:val="single" w:sz="2" w:space="0" w:color="auto"/>
              <w:right w:val="single" w:sz="2" w:space="0" w:color="auto"/>
            </w:tcBorders>
            <w:tcMar>
              <w:top w:w="100" w:type="dxa"/>
            </w:tcMar>
          </w:tcPr>
          <w:p w14:paraId="2D47E1C0"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Podłączenie do sieci ciepłowniczej </w:t>
            </w:r>
          </w:p>
          <w:p w14:paraId="39AC4330" w14:textId="77777777" w:rsidR="007A75F5" w:rsidRPr="00817BCE" w:rsidRDefault="00142E24" w:rsidP="008F76DC">
            <w:pPr>
              <w:jc w:val="left"/>
              <w:rPr>
                <w:rFonts w:ascii="Arial" w:hAnsi="Arial" w:cs="Arial"/>
                <w:sz w:val="24"/>
              </w:rPr>
            </w:pPr>
            <w:r w:rsidRPr="00817BCE">
              <w:rPr>
                <w:rFonts w:ascii="Arial" w:hAnsi="Arial" w:cs="Arial"/>
                <w:sz w:val="24"/>
              </w:rPr>
              <w:t xml:space="preserve">wraz z przyłączem </w:t>
            </w:r>
          </w:p>
        </w:tc>
        <w:tc>
          <w:tcPr>
            <w:tcW w:w="2850" w:type="dxa"/>
            <w:tcBorders>
              <w:top w:val="single" w:sz="2" w:space="0" w:color="auto"/>
              <w:left w:val="single" w:sz="2" w:space="0" w:color="auto"/>
              <w:bottom w:val="single" w:sz="2" w:space="0" w:color="auto"/>
              <w:right w:val="single" w:sz="2" w:space="0" w:color="auto"/>
            </w:tcBorders>
            <w:tcMar>
              <w:top w:w="100" w:type="dxa"/>
            </w:tcMar>
          </w:tcPr>
          <w:p w14:paraId="209A6A5F"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Zakup/montaż węzła cieplnego z programatorem temperatury zbiornikiem akumulacyjnym / buforowym, zbiornikiem cwu z osprzętem </w:t>
            </w:r>
          </w:p>
          <w:p w14:paraId="5EEF817F" w14:textId="77777777" w:rsidR="007A75F5" w:rsidRPr="00817BCE" w:rsidRDefault="00142E24" w:rsidP="008F76DC">
            <w:pPr>
              <w:jc w:val="left"/>
              <w:rPr>
                <w:rFonts w:ascii="Arial" w:hAnsi="Arial" w:cs="Arial"/>
                <w:sz w:val="24"/>
              </w:rPr>
            </w:pPr>
            <w:r w:rsidRPr="00817BCE">
              <w:rPr>
                <w:rFonts w:ascii="Arial" w:hAnsi="Arial" w:cs="Arial"/>
                <w:sz w:val="24"/>
              </w:rPr>
              <w:t xml:space="preserve">wraz z wykonaniem przyłącza od sieci ciepłowniczej do węzła cieplnego (w tym opłata przyłączeniowa). </w:t>
            </w:r>
          </w:p>
        </w:tc>
        <w:tc>
          <w:tcPr>
            <w:tcW w:w="4725" w:type="dxa"/>
            <w:tcBorders>
              <w:top w:val="single" w:sz="2" w:space="0" w:color="auto"/>
              <w:left w:val="single" w:sz="2" w:space="0" w:color="auto"/>
              <w:bottom w:val="single" w:sz="2" w:space="0" w:color="auto"/>
              <w:right w:val="single" w:sz="2" w:space="0" w:color="auto"/>
            </w:tcBorders>
            <w:tcMar>
              <w:top w:w="100" w:type="dxa"/>
            </w:tcMar>
          </w:tcPr>
          <w:p w14:paraId="2547CDD0" w14:textId="77777777" w:rsidR="00A77B3E" w:rsidRPr="00817BCE" w:rsidRDefault="00A77B3E" w:rsidP="008F76DC">
            <w:pPr>
              <w:jc w:val="left"/>
              <w:rPr>
                <w:rFonts w:ascii="Arial" w:hAnsi="Arial" w:cs="Arial"/>
                <w:color w:val="000000"/>
                <w:sz w:val="24"/>
                <w:u w:color="000000"/>
              </w:rPr>
            </w:pPr>
          </w:p>
        </w:tc>
      </w:tr>
      <w:tr w:rsidR="007A75F5" w:rsidRPr="00817BCE" w14:paraId="51C92AE0" w14:textId="77777777">
        <w:trPr>
          <w:trHeight w:val="3296"/>
        </w:trPr>
        <w:tc>
          <w:tcPr>
            <w:tcW w:w="540" w:type="dxa"/>
            <w:tcBorders>
              <w:top w:val="single" w:sz="2" w:space="0" w:color="auto"/>
              <w:left w:val="single" w:sz="2" w:space="0" w:color="auto"/>
              <w:bottom w:val="single" w:sz="2" w:space="0" w:color="auto"/>
              <w:right w:val="single" w:sz="2" w:space="0" w:color="auto"/>
            </w:tcBorders>
            <w:tcMar>
              <w:top w:w="100" w:type="dxa"/>
            </w:tcMar>
          </w:tcPr>
          <w:p w14:paraId="3C23F784"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2 </w:t>
            </w:r>
          </w:p>
        </w:tc>
        <w:tc>
          <w:tcPr>
            <w:tcW w:w="1980" w:type="dxa"/>
            <w:tcBorders>
              <w:top w:val="single" w:sz="2" w:space="0" w:color="auto"/>
              <w:left w:val="single" w:sz="2" w:space="0" w:color="auto"/>
              <w:bottom w:val="single" w:sz="2" w:space="0" w:color="auto"/>
              <w:right w:val="single" w:sz="2" w:space="0" w:color="auto"/>
            </w:tcBorders>
            <w:tcMar>
              <w:top w:w="100" w:type="dxa"/>
            </w:tcMar>
          </w:tcPr>
          <w:p w14:paraId="4ADB4EA1"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Pompa ciepła  powietrze / woda </w:t>
            </w:r>
          </w:p>
        </w:tc>
        <w:tc>
          <w:tcPr>
            <w:tcW w:w="2850" w:type="dxa"/>
            <w:tcBorders>
              <w:top w:val="single" w:sz="2" w:space="0" w:color="auto"/>
              <w:left w:val="single" w:sz="2" w:space="0" w:color="auto"/>
              <w:bottom w:val="single" w:sz="2" w:space="0" w:color="auto"/>
              <w:right w:val="single" w:sz="2" w:space="0" w:color="auto"/>
            </w:tcBorders>
            <w:tcMar>
              <w:top w:w="100" w:type="dxa"/>
            </w:tcMar>
          </w:tcPr>
          <w:p w14:paraId="5A6461DC"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 / montaż pompy ciepła typu powietrze / woda z osprzętem, zbiornikiem akumulacyjnym / buforowym, zbiornikiem cwu  z osprzętem.   </w:t>
            </w:r>
          </w:p>
        </w:tc>
        <w:tc>
          <w:tcPr>
            <w:tcW w:w="4725" w:type="dxa"/>
            <w:tcBorders>
              <w:top w:val="single" w:sz="2" w:space="0" w:color="auto"/>
              <w:left w:val="single" w:sz="2" w:space="0" w:color="auto"/>
              <w:bottom w:val="single" w:sz="2" w:space="0" w:color="auto"/>
              <w:right w:val="single" w:sz="2" w:space="0" w:color="auto"/>
            </w:tcBorders>
            <w:tcMar>
              <w:top w:w="100" w:type="dxa"/>
            </w:tcMar>
          </w:tcPr>
          <w:p w14:paraId="580B19ED"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Pompy ciepła muszą spełniać w odniesieniu do ogrzewania pomieszczeń wymagania </w:t>
            </w:r>
            <w:r w:rsidRPr="00817BCE">
              <w:rPr>
                <w:rFonts w:ascii="Arial" w:hAnsi="Arial" w:cs="Arial"/>
                <w:b/>
                <w:sz w:val="24"/>
              </w:rPr>
              <w:t>klasy efektywności energetycznej minimum A+</w:t>
            </w:r>
            <w:r w:rsidRPr="00817BCE">
              <w:rPr>
                <w:rFonts w:ascii="Arial" w:hAnsi="Arial" w:cs="Arial"/>
                <w:sz w:val="24"/>
              </w:rPr>
              <w:t xml:space="preserve"> (dotyczy klasy energetycznej wyznaczanej w temperaturze zasilania 55⁰C) na podstawie karty produktu i etykiety energetycznej. </w:t>
            </w:r>
          </w:p>
          <w:p w14:paraId="3CEE6D3E" w14:textId="77777777" w:rsidR="007A75F5" w:rsidRPr="00817BCE" w:rsidRDefault="00142E24" w:rsidP="008F76DC">
            <w:pPr>
              <w:jc w:val="left"/>
              <w:rPr>
                <w:rFonts w:ascii="Arial" w:hAnsi="Arial" w:cs="Arial"/>
                <w:sz w:val="24"/>
              </w:rPr>
            </w:pPr>
            <w:r w:rsidRPr="00817BCE">
              <w:rPr>
                <w:rFonts w:ascii="Arial" w:hAnsi="Arial" w:cs="Arial"/>
                <w:sz w:val="24"/>
              </w:rPr>
              <w:t xml:space="preserve">W przypadku montażu zestawu, musi on spełniać wymagania klasy energetycznej, co najmniej jedną klasę wyżej niż wspomagane źródło ciepła na podstawie etykiety energetycznej dla zestawu. </w:t>
            </w:r>
          </w:p>
          <w:p w14:paraId="21E1BCB1" w14:textId="77777777" w:rsidR="007A75F5" w:rsidRPr="00817BCE" w:rsidRDefault="007A75F5" w:rsidP="008F76DC">
            <w:pPr>
              <w:jc w:val="left"/>
              <w:rPr>
                <w:rFonts w:ascii="Arial" w:hAnsi="Arial" w:cs="Arial"/>
                <w:sz w:val="24"/>
              </w:rPr>
            </w:pPr>
          </w:p>
          <w:p w14:paraId="6C108B9E" w14:textId="77777777" w:rsidR="007A75F5" w:rsidRPr="00817BCE" w:rsidRDefault="00142E24" w:rsidP="008F76DC">
            <w:pPr>
              <w:jc w:val="left"/>
              <w:rPr>
                <w:rFonts w:ascii="Arial" w:hAnsi="Arial" w:cs="Arial"/>
                <w:sz w:val="24"/>
              </w:rPr>
            </w:pPr>
            <w:r w:rsidRPr="00817BCE">
              <w:rPr>
                <w:rFonts w:ascii="Arial" w:hAnsi="Arial" w:cs="Arial"/>
                <w:sz w:val="24"/>
              </w:rPr>
              <w:t xml:space="preserve">Niskotemperaturowe pompy ciepła nie są kwalifikowane do dofinansowania. </w:t>
            </w:r>
          </w:p>
        </w:tc>
      </w:tr>
      <w:tr w:rsidR="007A75F5" w:rsidRPr="00817BCE" w14:paraId="6020A99F" w14:textId="77777777">
        <w:trPr>
          <w:trHeight w:val="1280"/>
        </w:trPr>
        <w:tc>
          <w:tcPr>
            <w:tcW w:w="540" w:type="dxa"/>
            <w:tcBorders>
              <w:top w:val="single" w:sz="2" w:space="0" w:color="auto"/>
              <w:left w:val="single" w:sz="2" w:space="0" w:color="auto"/>
              <w:bottom w:val="single" w:sz="2" w:space="0" w:color="auto"/>
              <w:right w:val="single" w:sz="2" w:space="0" w:color="auto"/>
            </w:tcBorders>
            <w:tcMar>
              <w:top w:w="100" w:type="dxa"/>
            </w:tcMar>
          </w:tcPr>
          <w:p w14:paraId="2D7EC498"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3 </w:t>
            </w:r>
          </w:p>
        </w:tc>
        <w:tc>
          <w:tcPr>
            <w:tcW w:w="1980" w:type="dxa"/>
            <w:tcBorders>
              <w:top w:val="single" w:sz="2" w:space="0" w:color="auto"/>
              <w:left w:val="single" w:sz="2" w:space="0" w:color="auto"/>
              <w:bottom w:val="single" w:sz="2" w:space="0" w:color="auto"/>
              <w:right w:val="single" w:sz="2" w:space="0" w:color="auto"/>
            </w:tcBorders>
            <w:tcMar>
              <w:top w:w="100" w:type="dxa"/>
            </w:tcMar>
          </w:tcPr>
          <w:p w14:paraId="7348C04D"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Pompa ciepła </w:t>
            </w:r>
          </w:p>
          <w:p w14:paraId="490635F2" w14:textId="77777777" w:rsidR="007A75F5" w:rsidRPr="00817BCE" w:rsidRDefault="00142E24" w:rsidP="008F76DC">
            <w:pPr>
              <w:jc w:val="left"/>
              <w:rPr>
                <w:rFonts w:ascii="Arial" w:hAnsi="Arial" w:cs="Arial"/>
                <w:sz w:val="24"/>
              </w:rPr>
            </w:pPr>
            <w:r w:rsidRPr="00817BCE">
              <w:rPr>
                <w:rFonts w:ascii="Arial" w:hAnsi="Arial" w:cs="Arial"/>
                <w:sz w:val="24"/>
              </w:rPr>
              <w:t xml:space="preserve">typu powietrze / powietrze </w:t>
            </w:r>
          </w:p>
        </w:tc>
        <w:tc>
          <w:tcPr>
            <w:tcW w:w="2850" w:type="dxa"/>
            <w:tcBorders>
              <w:top w:val="single" w:sz="2" w:space="0" w:color="auto"/>
              <w:left w:val="single" w:sz="2" w:space="0" w:color="auto"/>
              <w:bottom w:val="single" w:sz="2" w:space="0" w:color="auto"/>
              <w:right w:val="single" w:sz="2" w:space="0" w:color="auto"/>
            </w:tcBorders>
            <w:tcMar>
              <w:top w:w="100" w:type="dxa"/>
            </w:tcMar>
          </w:tcPr>
          <w:p w14:paraId="0E505504"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 / montaż pompy ciepła typu powietrze / powietrze z osprzętem. </w:t>
            </w:r>
          </w:p>
        </w:tc>
        <w:tc>
          <w:tcPr>
            <w:tcW w:w="4725" w:type="dxa"/>
            <w:tcBorders>
              <w:top w:val="single" w:sz="2" w:space="0" w:color="auto"/>
              <w:left w:val="single" w:sz="2" w:space="0" w:color="auto"/>
              <w:bottom w:val="single" w:sz="2" w:space="0" w:color="auto"/>
              <w:right w:val="single" w:sz="2" w:space="0" w:color="auto"/>
            </w:tcBorders>
            <w:tcMar>
              <w:top w:w="100" w:type="dxa"/>
            </w:tcMar>
          </w:tcPr>
          <w:p w14:paraId="3ADA3499"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Pompy ciepła muszą spełniać w odniesieniu do ogrzewania pomieszczeń wymagania </w:t>
            </w:r>
            <w:r w:rsidRPr="00817BCE">
              <w:rPr>
                <w:rFonts w:ascii="Arial" w:hAnsi="Arial" w:cs="Arial"/>
                <w:b/>
                <w:sz w:val="24"/>
              </w:rPr>
              <w:t>klasy efektywności energetycznej minimum A+</w:t>
            </w:r>
            <w:r w:rsidRPr="00817BCE">
              <w:rPr>
                <w:rFonts w:ascii="Arial" w:hAnsi="Arial" w:cs="Arial"/>
                <w:sz w:val="24"/>
              </w:rPr>
              <w:t xml:space="preserve"> (dla klimatu umiarkowanego) na podstawie karty produktu i etykiety energetycznej.   </w:t>
            </w:r>
          </w:p>
        </w:tc>
      </w:tr>
      <w:tr w:rsidR="007A75F5" w:rsidRPr="00817BCE" w14:paraId="4A0C5B2F" w14:textId="77777777">
        <w:trPr>
          <w:trHeight w:val="3041"/>
        </w:trPr>
        <w:tc>
          <w:tcPr>
            <w:tcW w:w="540" w:type="dxa"/>
            <w:tcBorders>
              <w:top w:val="single" w:sz="2" w:space="0" w:color="auto"/>
              <w:left w:val="single" w:sz="2" w:space="0" w:color="auto"/>
              <w:bottom w:val="single" w:sz="2" w:space="0" w:color="auto"/>
              <w:right w:val="single" w:sz="2" w:space="0" w:color="auto"/>
            </w:tcBorders>
            <w:tcMar>
              <w:top w:w="100" w:type="dxa"/>
            </w:tcMar>
          </w:tcPr>
          <w:p w14:paraId="60182302"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4 </w:t>
            </w:r>
          </w:p>
        </w:tc>
        <w:tc>
          <w:tcPr>
            <w:tcW w:w="1980" w:type="dxa"/>
            <w:tcBorders>
              <w:top w:val="single" w:sz="2" w:space="0" w:color="auto"/>
              <w:left w:val="single" w:sz="2" w:space="0" w:color="auto"/>
              <w:bottom w:val="single" w:sz="2" w:space="0" w:color="auto"/>
              <w:right w:val="single" w:sz="2" w:space="0" w:color="auto"/>
            </w:tcBorders>
            <w:tcMar>
              <w:top w:w="100" w:type="dxa"/>
            </w:tcMar>
          </w:tcPr>
          <w:p w14:paraId="1903F34C"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Gruntowa pompa </w:t>
            </w:r>
          </w:p>
          <w:p w14:paraId="47996FD8" w14:textId="77777777" w:rsidR="007A75F5" w:rsidRPr="00817BCE" w:rsidRDefault="00142E24" w:rsidP="008F76DC">
            <w:pPr>
              <w:jc w:val="left"/>
              <w:rPr>
                <w:rFonts w:ascii="Arial" w:hAnsi="Arial" w:cs="Arial"/>
                <w:sz w:val="24"/>
              </w:rPr>
            </w:pPr>
            <w:r w:rsidRPr="00817BCE">
              <w:rPr>
                <w:rFonts w:ascii="Arial" w:hAnsi="Arial" w:cs="Arial"/>
                <w:sz w:val="24"/>
              </w:rPr>
              <w:t xml:space="preserve">ciepła o podwyższonej klasie efektywności energetycznej </w:t>
            </w:r>
          </w:p>
        </w:tc>
        <w:tc>
          <w:tcPr>
            <w:tcW w:w="2850" w:type="dxa"/>
            <w:tcBorders>
              <w:top w:val="single" w:sz="2" w:space="0" w:color="auto"/>
              <w:left w:val="single" w:sz="2" w:space="0" w:color="auto"/>
              <w:bottom w:val="single" w:sz="2" w:space="0" w:color="auto"/>
              <w:right w:val="single" w:sz="2" w:space="0" w:color="auto"/>
            </w:tcBorders>
            <w:tcMar>
              <w:top w:w="100" w:type="dxa"/>
            </w:tcMar>
          </w:tcPr>
          <w:p w14:paraId="64648503"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Zakup/montaż pompy ciepła  typu grunt/woda, woda/woda z osprzętem, zbiornikiem akumulacyjnym / buforowym, zbiornikiem cwu z osprzętem. </w:t>
            </w:r>
          </w:p>
        </w:tc>
        <w:tc>
          <w:tcPr>
            <w:tcW w:w="4725" w:type="dxa"/>
            <w:tcBorders>
              <w:top w:val="single" w:sz="2" w:space="0" w:color="auto"/>
              <w:left w:val="single" w:sz="2" w:space="0" w:color="auto"/>
              <w:bottom w:val="single" w:sz="2" w:space="0" w:color="auto"/>
              <w:right w:val="single" w:sz="2" w:space="0" w:color="auto"/>
            </w:tcBorders>
            <w:tcMar>
              <w:top w:w="100" w:type="dxa"/>
            </w:tcMar>
          </w:tcPr>
          <w:p w14:paraId="7F4FB23B"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Pompy ciepła muszą spełniać w odniesieniu do  ogrzewania pomieszczeń wymagania klasy efektywności energetycznej minimum A++ (dotyczy klasy energetycznej wyznaczanej w temperaturze zasilania 55⁰C) na podstawie karty produktu i etykiety energetycznej. W przypadku montażu zestawu, musi on spełniać wymagania klasy energetycznej, co najmniej jedną klasę wyżej niż wspomagane źródło ciepła na podstawie etykiety energetycznej dla zestawu. </w:t>
            </w:r>
          </w:p>
          <w:p w14:paraId="2F758216" w14:textId="77777777" w:rsidR="007A75F5" w:rsidRPr="00817BCE" w:rsidRDefault="00142E24" w:rsidP="008F76DC">
            <w:pPr>
              <w:jc w:val="left"/>
              <w:rPr>
                <w:rFonts w:ascii="Arial" w:hAnsi="Arial" w:cs="Arial"/>
                <w:sz w:val="24"/>
              </w:rPr>
            </w:pPr>
            <w:r w:rsidRPr="00817BCE">
              <w:rPr>
                <w:rFonts w:ascii="Arial" w:hAnsi="Arial" w:cs="Arial"/>
                <w:sz w:val="24"/>
              </w:rPr>
              <w:t xml:space="preserve">Niskotemperaturowe pompy ciepła nie są kwalifikowane do dofinansowania. </w:t>
            </w:r>
          </w:p>
        </w:tc>
      </w:tr>
      <w:tr w:rsidR="007A75F5" w:rsidRPr="00817BCE" w14:paraId="2B87EA79" w14:textId="77777777">
        <w:trPr>
          <w:trHeight w:val="4306"/>
        </w:trPr>
        <w:tc>
          <w:tcPr>
            <w:tcW w:w="540" w:type="dxa"/>
            <w:tcBorders>
              <w:top w:val="single" w:sz="2" w:space="0" w:color="auto"/>
              <w:left w:val="single" w:sz="2" w:space="0" w:color="auto"/>
              <w:bottom w:val="single" w:sz="2" w:space="0" w:color="auto"/>
              <w:right w:val="single" w:sz="2" w:space="0" w:color="auto"/>
            </w:tcBorders>
            <w:tcMar>
              <w:top w:w="100" w:type="dxa"/>
            </w:tcMar>
          </w:tcPr>
          <w:p w14:paraId="57130811"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lastRenderedPageBreak/>
              <w:t xml:space="preserve">5 </w:t>
            </w:r>
          </w:p>
        </w:tc>
        <w:tc>
          <w:tcPr>
            <w:tcW w:w="1980" w:type="dxa"/>
            <w:tcBorders>
              <w:top w:val="single" w:sz="2" w:space="0" w:color="auto"/>
              <w:left w:val="single" w:sz="2" w:space="0" w:color="auto"/>
              <w:bottom w:val="single" w:sz="2" w:space="0" w:color="auto"/>
              <w:right w:val="single" w:sz="2" w:space="0" w:color="auto"/>
            </w:tcBorders>
            <w:tcMar>
              <w:top w:w="100" w:type="dxa"/>
            </w:tcMar>
          </w:tcPr>
          <w:p w14:paraId="102966E5"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Kocioł gazowy kondensacyjny   </w:t>
            </w:r>
          </w:p>
        </w:tc>
        <w:tc>
          <w:tcPr>
            <w:tcW w:w="2850" w:type="dxa"/>
            <w:tcBorders>
              <w:top w:val="single" w:sz="2" w:space="0" w:color="auto"/>
              <w:left w:val="single" w:sz="2" w:space="0" w:color="auto"/>
              <w:bottom w:val="single" w:sz="2" w:space="0" w:color="auto"/>
              <w:right w:val="single" w:sz="2" w:space="0" w:color="auto"/>
            </w:tcBorders>
            <w:tcMar>
              <w:top w:w="100" w:type="dxa"/>
            </w:tcMar>
          </w:tcPr>
          <w:p w14:paraId="1F5D1631"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 / montaż kotła gazowego kondensacyjnego z osprzętem, sterowaniem, armaturą zabezpieczającą i regulującą, układem doprowadzenia powietrza   i odprowadzenia spalin w tym budową nowego komina, zbiornikiem akumulacyjnym / buforowym, zbiornikiem cwu z osprzętem. </w:t>
            </w:r>
          </w:p>
          <w:p w14:paraId="512915B7" w14:textId="77777777" w:rsidR="007A75F5" w:rsidRPr="00817BCE" w:rsidRDefault="00142E24" w:rsidP="008F76DC">
            <w:pPr>
              <w:jc w:val="left"/>
              <w:rPr>
                <w:rFonts w:ascii="Arial" w:hAnsi="Arial" w:cs="Arial"/>
                <w:sz w:val="24"/>
              </w:rPr>
            </w:pPr>
            <w:r w:rsidRPr="00817BCE">
              <w:rPr>
                <w:rFonts w:ascii="Arial" w:hAnsi="Arial" w:cs="Arial"/>
                <w:sz w:val="24"/>
              </w:rPr>
              <w:t xml:space="preserve">W ramach kosztów kwalifikowanych osprzętu do kotła gazowego kondensacyjnego ujęta jest m.in. instalacja prowadząca od przyłącza do kotła. </w:t>
            </w:r>
          </w:p>
        </w:tc>
        <w:tc>
          <w:tcPr>
            <w:tcW w:w="4725" w:type="dxa"/>
            <w:tcBorders>
              <w:top w:val="single" w:sz="2" w:space="0" w:color="auto"/>
              <w:left w:val="single" w:sz="2" w:space="0" w:color="auto"/>
              <w:bottom w:val="single" w:sz="2" w:space="0" w:color="auto"/>
              <w:right w:val="single" w:sz="2" w:space="0" w:color="auto"/>
            </w:tcBorders>
            <w:tcMar>
              <w:top w:w="100" w:type="dxa"/>
            </w:tcMar>
          </w:tcPr>
          <w:p w14:paraId="3032E4FF"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Kotły gazowe kondensacyjne muszą spełniać w odniesieniu do ogrzewania pomieszczeń, wymagania </w:t>
            </w:r>
            <w:r w:rsidRPr="00817BCE">
              <w:rPr>
                <w:rFonts w:ascii="Arial" w:hAnsi="Arial" w:cs="Arial"/>
                <w:b/>
                <w:sz w:val="24"/>
              </w:rPr>
              <w:t>klasy efektywności energetycznej minimum A</w:t>
            </w:r>
            <w:r w:rsidRPr="00817BCE">
              <w:rPr>
                <w:rFonts w:ascii="Arial" w:hAnsi="Arial" w:cs="Arial"/>
                <w:sz w:val="24"/>
              </w:rPr>
              <w:t xml:space="preserve"> na podstawie karty produktu i etykiety energetycznej. W przypadku montażu zestawu, musi on spełniać wymagania klasy energetycznej, co najmniej jedną klasę wyżej niż wspomagane źródło ciepła na podstawie etykiety energetycznej dla zestawu. </w:t>
            </w:r>
          </w:p>
        </w:tc>
      </w:tr>
      <w:tr w:rsidR="007A75F5" w:rsidRPr="00817BCE" w14:paraId="2A8F3A48" w14:textId="77777777">
        <w:trPr>
          <w:trHeight w:val="4558"/>
        </w:trPr>
        <w:tc>
          <w:tcPr>
            <w:tcW w:w="540" w:type="dxa"/>
            <w:tcBorders>
              <w:top w:val="single" w:sz="2" w:space="0" w:color="auto"/>
              <w:left w:val="single" w:sz="2" w:space="0" w:color="auto"/>
              <w:bottom w:val="single" w:sz="2" w:space="0" w:color="auto"/>
              <w:right w:val="single" w:sz="2" w:space="0" w:color="auto"/>
            </w:tcBorders>
            <w:tcMar>
              <w:top w:w="100" w:type="dxa"/>
            </w:tcMar>
          </w:tcPr>
          <w:p w14:paraId="183AE3A6"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6 </w:t>
            </w:r>
          </w:p>
        </w:tc>
        <w:tc>
          <w:tcPr>
            <w:tcW w:w="1980" w:type="dxa"/>
            <w:tcBorders>
              <w:top w:val="single" w:sz="2" w:space="0" w:color="auto"/>
              <w:left w:val="single" w:sz="2" w:space="0" w:color="auto"/>
              <w:bottom w:val="single" w:sz="2" w:space="0" w:color="auto"/>
              <w:right w:val="single" w:sz="2" w:space="0" w:color="auto"/>
            </w:tcBorders>
            <w:tcMar>
              <w:top w:w="100" w:type="dxa"/>
            </w:tcMar>
          </w:tcPr>
          <w:p w14:paraId="263C19EB"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Kotłownia gazowa </w:t>
            </w:r>
          </w:p>
          <w:p w14:paraId="6ABB1234" w14:textId="77777777" w:rsidR="007A75F5" w:rsidRPr="00817BCE" w:rsidRDefault="00142E24" w:rsidP="008F76DC">
            <w:pPr>
              <w:jc w:val="left"/>
              <w:rPr>
                <w:rFonts w:ascii="Arial" w:hAnsi="Arial" w:cs="Arial"/>
                <w:sz w:val="24"/>
              </w:rPr>
            </w:pPr>
            <w:r w:rsidRPr="00817BCE">
              <w:rPr>
                <w:rFonts w:ascii="Arial" w:hAnsi="Arial" w:cs="Arial"/>
                <w:sz w:val="24"/>
              </w:rPr>
              <w:t xml:space="preserve">(przyłącze gazowe i instalacja wewnętrzna, kocioł gazowy kondensacyjny, opłata przyłączeniowa , dokumentacja projektowa). Dotyczy budynków, które nie są przyłączone do sieci dystrybucji gazu. </w:t>
            </w:r>
          </w:p>
        </w:tc>
        <w:tc>
          <w:tcPr>
            <w:tcW w:w="2850" w:type="dxa"/>
            <w:tcBorders>
              <w:top w:val="single" w:sz="2" w:space="0" w:color="auto"/>
              <w:left w:val="single" w:sz="2" w:space="0" w:color="auto"/>
              <w:bottom w:val="single" w:sz="2" w:space="0" w:color="auto"/>
              <w:right w:val="single" w:sz="2" w:space="0" w:color="auto"/>
            </w:tcBorders>
            <w:tcMar>
              <w:top w:w="100" w:type="dxa"/>
            </w:tcMar>
          </w:tcPr>
          <w:p w14:paraId="25B639D2"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Wykonanie przyłącza gazowego i instalacji od przyłącza do kotła, w tym koszt opłaty przyłączeniowej. Zakup/montaż kotła gazowego  kondensacyjnego z osprzętem, sterowaniem, armaturą zabezpieczającą i regulującą, układem doprowadzenia powietrza i odprowadzenia spalin, zbiornikiem akumulacyjnym / buforowym, zbiornikiem cwu z osprzętem; </w:t>
            </w:r>
          </w:p>
          <w:p w14:paraId="5AD4FA77" w14:textId="77777777" w:rsidR="007A75F5" w:rsidRPr="00817BCE" w:rsidRDefault="00142E24" w:rsidP="008F76DC">
            <w:pPr>
              <w:jc w:val="left"/>
              <w:rPr>
                <w:rFonts w:ascii="Arial" w:hAnsi="Arial" w:cs="Arial"/>
                <w:sz w:val="24"/>
              </w:rPr>
            </w:pPr>
            <w:r w:rsidRPr="00817BCE">
              <w:rPr>
                <w:rFonts w:ascii="Arial" w:hAnsi="Arial" w:cs="Arial"/>
                <w:sz w:val="24"/>
              </w:rPr>
              <w:t xml:space="preserve">Wykonanie niezbędnej dokumentacji projektowej. </w:t>
            </w:r>
          </w:p>
        </w:tc>
        <w:tc>
          <w:tcPr>
            <w:tcW w:w="4725" w:type="dxa"/>
            <w:tcBorders>
              <w:top w:val="single" w:sz="2" w:space="0" w:color="auto"/>
              <w:left w:val="single" w:sz="2" w:space="0" w:color="auto"/>
              <w:bottom w:val="single" w:sz="2" w:space="0" w:color="auto"/>
              <w:right w:val="single" w:sz="2" w:space="0" w:color="auto"/>
            </w:tcBorders>
            <w:tcMar>
              <w:top w:w="100" w:type="dxa"/>
            </w:tcMar>
          </w:tcPr>
          <w:p w14:paraId="37998484"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Kotły gazowe kondensacyjne muszą spełniać w odniesieniu do ogrzewania pomieszczeń, wymagania klasy efektywności energetycznej minimum A na podstawie karty produktu i etykiety energetycznej. </w:t>
            </w:r>
          </w:p>
          <w:p w14:paraId="177D9B44" w14:textId="77777777" w:rsidR="007A75F5" w:rsidRPr="00817BCE" w:rsidRDefault="00142E24" w:rsidP="008F76DC">
            <w:pPr>
              <w:jc w:val="left"/>
              <w:rPr>
                <w:rFonts w:ascii="Arial" w:hAnsi="Arial" w:cs="Arial"/>
                <w:sz w:val="24"/>
              </w:rPr>
            </w:pPr>
            <w:r w:rsidRPr="00817BCE">
              <w:rPr>
                <w:rFonts w:ascii="Arial" w:hAnsi="Arial" w:cs="Arial"/>
                <w:sz w:val="24"/>
              </w:rPr>
              <w:t xml:space="preserve">Prace będące przedmiotem dokumentacji projektowej, zostaną zrealizowane w ramach złożonego wniosku o dofinansowanie przedsięwzięcia, nie później, niż do dnia zakończenia realizacji wnioskowanego przedsięwzięcia. </w:t>
            </w:r>
          </w:p>
          <w:p w14:paraId="48BA34FA" w14:textId="77777777" w:rsidR="007A75F5" w:rsidRPr="00817BCE" w:rsidRDefault="00142E24" w:rsidP="008F76DC">
            <w:pPr>
              <w:jc w:val="left"/>
              <w:rPr>
                <w:rFonts w:ascii="Arial" w:hAnsi="Arial" w:cs="Arial"/>
                <w:sz w:val="24"/>
              </w:rPr>
            </w:pPr>
            <w:r w:rsidRPr="00817BCE">
              <w:rPr>
                <w:rFonts w:ascii="Arial" w:hAnsi="Arial" w:cs="Arial"/>
                <w:sz w:val="24"/>
              </w:rPr>
              <w:t xml:space="preserve">W przypadku montażu zestawu, musi on spełniać wymagania klasy energetycznej, co najmniej jedną klasę wyżej niż wspomagane źródło ciepła na podstawie etykiety energetycznej dla zestawu. </w:t>
            </w:r>
          </w:p>
        </w:tc>
      </w:tr>
      <w:tr w:rsidR="007A75F5" w:rsidRPr="00817BCE" w14:paraId="58C6B139" w14:textId="77777777">
        <w:trPr>
          <w:trHeight w:val="2265"/>
        </w:trPr>
        <w:tc>
          <w:tcPr>
            <w:tcW w:w="540" w:type="dxa"/>
            <w:tcBorders>
              <w:top w:val="single" w:sz="2" w:space="0" w:color="auto"/>
              <w:left w:val="single" w:sz="2" w:space="0" w:color="auto"/>
              <w:bottom w:val="single" w:sz="2" w:space="0" w:color="auto"/>
              <w:right w:val="single" w:sz="2" w:space="0" w:color="auto"/>
            </w:tcBorders>
            <w:tcMar>
              <w:top w:w="100" w:type="dxa"/>
            </w:tcMar>
          </w:tcPr>
          <w:p w14:paraId="53BB9F5E"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7 </w:t>
            </w:r>
          </w:p>
        </w:tc>
        <w:tc>
          <w:tcPr>
            <w:tcW w:w="1980" w:type="dxa"/>
            <w:tcBorders>
              <w:top w:val="single" w:sz="2" w:space="0" w:color="auto"/>
              <w:left w:val="single" w:sz="2" w:space="0" w:color="auto"/>
              <w:bottom w:val="single" w:sz="2" w:space="0" w:color="auto"/>
              <w:right w:val="single" w:sz="2" w:space="0" w:color="auto"/>
            </w:tcBorders>
            <w:tcMar>
              <w:top w:w="100" w:type="dxa"/>
            </w:tcMar>
          </w:tcPr>
          <w:p w14:paraId="5FDDB05D"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Kocioł zgazowujący drewno o podwyższonym standardzie </w:t>
            </w:r>
          </w:p>
        </w:tc>
        <w:tc>
          <w:tcPr>
            <w:tcW w:w="2850" w:type="dxa"/>
            <w:tcBorders>
              <w:top w:val="single" w:sz="2" w:space="0" w:color="auto"/>
              <w:left w:val="single" w:sz="2" w:space="0" w:color="auto"/>
              <w:bottom w:val="single" w:sz="2" w:space="0" w:color="auto"/>
              <w:right w:val="single" w:sz="2" w:space="0" w:color="auto"/>
            </w:tcBorders>
            <w:tcMar>
              <w:top w:w="100" w:type="dxa"/>
            </w:tcMar>
          </w:tcPr>
          <w:p w14:paraId="56C3CA1B"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Zakup/montaż kotła zgazowującego drewno o </w:t>
            </w:r>
            <w:r w:rsidRPr="00817BCE">
              <w:rPr>
                <w:rFonts w:ascii="Arial" w:hAnsi="Arial" w:cs="Arial"/>
                <w:sz w:val="24"/>
              </w:rPr>
              <w:t>obniżonej emisyjności cząstek stałych o wartości ≤ 20 mg/m</w:t>
            </w:r>
            <w:r w:rsidRPr="00817BCE">
              <w:rPr>
                <w:rFonts w:ascii="Arial" w:hAnsi="Arial" w:cs="Arial"/>
                <w:sz w:val="24"/>
                <w:vertAlign w:val="superscript"/>
              </w:rPr>
              <w:t>3</w:t>
            </w:r>
            <w:r w:rsidRPr="00817BCE">
              <w:rPr>
                <w:rFonts w:ascii="Arial" w:hAnsi="Arial" w:cs="Arial"/>
                <w:sz w:val="24"/>
              </w:rPr>
              <w:t xml:space="preserve"> (w odniesieniu do suchych spalin w temp. 0⁰C, 1013 mbar przy O2=10%) z osprzętem, armaturą </w:t>
            </w:r>
            <w:r w:rsidRPr="00817BCE">
              <w:rPr>
                <w:rFonts w:ascii="Arial" w:hAnsi="Arial" w:cs="Arial"/>
                <w:sz w:val="24"/>
              </w:rPr>
              <w:lastRenderedPageBreak/>
              <w:t xml:space="preserve">zabezpieczającą i regulującą, układem doprowadzenia powietrza i odprowadzenia spalin w tym budową nowego komina, zbiornikiem akumulacyjnym / buforowym, zbiornikiem cwu  z osprzętem. </w:t>
            </w:r>
          </w:p>
        </w:tc>
        <w:tc>
          <w:tcPr>
            <w:tcW w:w="4725" w:type="dxa"/>
            <w:tcBorders>
              <w:top w:val="single" w:sz="2" w:space="0" w:color="auto"/>
              <w:left w:val="single" w:sz="2" w:space="0" w:color="auto"/>
              <w:bottom w:val="single" w:sz="2" w:space="0" w:color="auto"/>
              <w:right w:val="single" w:sz="2" w:space="0" w:color="auto"/>
            </w:tcBorders>
            <w:tcMar>
              <w:top w:w="100" w:type="dxa"/>
            </w:tcMar>
          </w:tcPr>
          <w:p w14:paraId="302D6459"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lastRenderedPageBreak/>
              <w:t>Kotły zgazowujące drewno muszą posiadać certyfikat/świadectwo potwierdzające spełnienie wymogów dotyczących ekoprojektu (ecodesign); Kotły zgazowujące drewno o podwyższonym standardzie muszą charakteryzować się obniżoną emisyjnością cząstek stałych o wartości ≤ 20 mg/m</w:t>
            </w:r>
            <w:r w:rsidRPr="00817BCE">
              <w:rPr>
                <w:rFonts w:ascii="Arial" w:hAnsi="Arial" w:cs="Arial"/>
                <w:sz w:val="24"/>
                <w:vertAlign w:val="superscript"/>
              </w:rPr>
              <w:t>3</w:t>
            </w:r>
            <w:r w:rsidRPr="00817BCE">
              <w:rPr>
                <w:rFonts w:ascii="Arial" w:hAnsi="Arial" w:cs="Arial"/>
                <w:sz w:val="24"/>
              </w:rPr>
              <w:t xml:space="preserve">; Kotły zgazowujące drewno muszą posiadać </w:t>
            </w:r>
            <w:r w:rsidRPr="00817BCE">
              <w:rPr>
                <w:rFonts w:ascii="Arial" w:hAnsi="Arial" w:cs="Arial"/>
                <w:b/>
                <w:sz w:val="24"/>
              </w:rPr>
              <w:t xml:space="preserve">klasę </w:t>
            </w:r>
            <w:r w:rsidRPr="00817BCE">
              <w:rPr>
                <w:rFonts w:ascii="Arial" w:hAnsi="Arial" w:cs="Arial"/>
                <w:b/>
                <w:sz w:val="24"/>
              </w:rPr>
              <w:lastRenderedPageBreak/>
              <w:t>efektywności energetycznej minimum A+</w:t>
            </w:r>
            <w:r w:rsidRPr="00817BCE">
              <w:rPr>
                <w:rFonts w:ascii="Arial" w:hAnsi="Arial" w:cs="Arial"/>
                <w:sz w:val="24"/>
              </w:rPr>
              <w:t xml:space="preserve"> na podstawie karty produktu i etykiety energetycznej; Kotły te mogą być przeznaczone wyłącznie do zgazowania biomasy w formie drewna kawałkowego albo do spalania biomasy w formie pelletu drzewnego oraz zgazowania biomasy w formie drewna kawałkowego. </w:t>
            </w:r>
          </w:p>
          <w:p w14:paraId="586F6B72" w14:textId="77777777" w:rsidR="007A75F5" w:rsidRPr="00817BCE" w:rsidRDefault="00142E24" w:rsidP="008F76DC">
            <w:pPr>
              <w:jc w:val="left"/>
              <w:rPr>
                <w:rFonts w:ascii="Arial" w:hAnsi="Arial" w:cs="Arial"/>
                <w:sz w:val="24"/>
              </w:rPr>
            </w:pPr>
            <w:r w:rsidRPr="00817BCE">
              <w:rPr>
                <w:rFonts w:ascii="Arial" w:hAnsi="Arial" w:cs="Arial"/>
                <w:sz w:val="24"/>
              </w:rPr>
              <w:t xml:space="preserve">Do dofinansowania kwalifikują się jedynie kotły z automatycznym podawaniem pelletu drzewnego. Do dofinansowania nie są kwalifikowane urządzenia wielopaliwowe. </w:t>
            </w:r>
          </w:p>
          <w:p w14:paraId="4579C855" w14:textId="77777777" w:rsidR="007A75F5" w:rsidRPr="00817BCE" w:rsidRDefault="00142E24" w:rsidP="008F76DC">
            <w:pPr>
              <w:jc w:val="left"/>
              <w:rPr>
                <w:rFonts w:ascii="Arial" w:hAnsi="Arial" w:cs="Arial"/>
                <w:sz w:val="24"/>
              </w:rPr>
            </w:pPr>
            <w:r w:rsidRPr="00817BCE">
              <w:rPr>
                <w:rFonts w:ascii="Arial" w:hAnsi="Arial" w:cs="Arial"/>
                <w:sz w:val="24"/>
              </w:rPr>
              <w:t xml:space="preserve">Kocioł nie może posiadać rusztu awaryjnego lub przedpaleniska/brak możliwości montażu rusztu awaryjnego lub przedpaleniska; </w:t>
            </w:r>
          </w:p>
          <w:p w14:paraId="6C074F80" w14:textId="77777777" w:rsidR="007A75F5" w:rsidRPr="00817BCE" w:rsidRDefault="00142E24" w:rsidP="008F76DC">
            <w:pPr>
              <w:jc w:val="left"/>
              <w:rPr>
                <w:rFonts w:ascii="Arial" w:hAnsi="Arial" w:cs="Arial"/>
                <w:sz w:val="24"/>
              </w:rPr>
            </w:pPr>
            <w:r w:rsidRPr="00817BCE">
              <w:rPr>
                <w:rFonts w:ascii="Arial" w:hAnsi="Arial" w:cs="Arial"/>
                <w:sz w:val="24"/>
              </w:rPr>
              <w:t xml:space="preserve">Dodatkowo źródła ciepła muszą docelowo spełniać wymogi aktów prawa miejscowego, w tym uchwał antysmogowych co do kotłów i rodzajów paliwa,  o ile takie zostały ustanowione na terenie położenia budynku/lokalu mieszkalnego objętego dofinansowaniem; </w:t>
            </w:r>
          </w:p>
          <w:p w14:paraId="6F81CD8B" w14:textId="77777777" w:rsidR="007A75F5" w:rsidRPr="00817BCE" w:rsidRDefault="00142E24" w:rsidP="008F76DC">
            <w:pPr>
              <w:jc w:val="left"/>
              <w:rPr>
                <w:rFonts w:ascii="Arial" w:hAnsi="Arial" w:cs="Arial"/>
                <w:sz w:val="24"/>
              </w:rPr>
            </w:pPr>
            <w:r w:rsidRPr="00817BCE">
              <w:rPr>
                <w:rFonts w:ascii="Arial" w:hAnsi="Arial" w:cs="Arial"/>
                <w:sz w:val="24"/>
              </w:rPr>
              <w:t xml:space="preserve">Kocioł musi być eksploatowany ze zbiornikiem akumulacyjnym / buforowym / zbiornikiem cwu, którego minimalna bezpieczna pojemność jest określona zgodnie ze wzorem „Pojemność zasobnika” znajdującego się w Rozporządzeniu Komisji (UE) 2015/1189 w odniesieniu do wymogów dotyczących ekoprojektu dla kotłów na paliwa stałe. </w:t>
            </w:r>
          </w:p>
          <w:p w14:paraId="61B74B00" w14:textId="77777777" w:rsidR="007A75F5" w:rsidRPr="00817BCE" w:rsidRDefault="00142E24" w:rsidP="008F76DC">
            <w:pPr>
              <w:jc w:val="left"/>
              <w:rPr>
                <w:rFonts w:ascii="Arial" w:hAnsi="Arial" w:cs="Arial"/>
                <w:sz w:val="24"/>
              </w:rPr>
            </w:pPr>
            <w:r w:rsidRPr="00817BCE">
              <w:rPr>
                <w:rFonts w:ascii="Arial" w:hAnsi="Arial" w:cs="Arial"/>
                <w:sz w:val="24"/>
              </w:rPr>
              <w:t xml:space="preserve">Przewody kominowe / spalinowe muszą być dostosowane do pracy z zamontowanym kotłem, co będzie potwierdzone w protokole z odbioru kominiarskiego podpisanym przez mistrza kominiarskiego. </w:t>
            </w:r>
          </w:p>
          <w:p w14:paraId="4FC5226E" w14:textId="77777777" w:rsidR="007A75F5" w:rsidRPr="00817BCE" w:rsidRDefault="00142E24" w:rsidP="008F76DC">
            <w:pPr>
              <w:jc w:val="left"/>
              <w:rPr>
                <w:rFonts w:ascii="Arial" w:hAnsi="Arial" w:cs="Arial"/>
                <w:sz w:val="24"/>
              </w:rPr>
            </w:pPr>
            <w:r w:rsidRPr="00817BCE">
              <w:rPr>
                <w:rFonts w:ascii="Arial" w:hAnsi="Arial" w:cs="Arial"/>
                <w:sz w:val="24"/>
              </w:rPr>
              <w:t>W przypadku montażu zestawu, musi on spełniać wymagania klasy energetycznej, co najmniej jedną klasę wyżej niż wspomagane źródło ciepła na podstawie etykiety energetycznej dla zestawu.</w:t>
            </w:r>
          </w:p>
        </w:tc>
      </w:tr>
      <w:tr w:rsidR="007A75F5" w:rsidRPr="00817BCE" w14:paraId="773D6C01" w14:textId="77777777">
        <w:trPr>
          <w:trHeight w:val="8790"/>
        </w:trPr>
        <w:tc>
          <w:tcPr>
            <w:tcW w:w="540" w:type="dxa"/>
            <w:tcBorders>
              <w:top w:val="single" w:sz="2" w:space="0" w:color="auto"/>
              <w:left w:val="single" w:sz="2" w:space="0" w:color="auto"/>
              <w:bottom w:val="single" w:sz="2" w:space="0" w:color="auto"/>
              <w:right w:val="single" w:sz="2" w:space="0" w:color="auto"/>
            </w:tcBorders>
            <w:tcMar>
              <w:top w:w="100" w:type="dxa"/>
            </w:tcMar>
          </w:tcPr>
          <w:p w14:paraId="5989BAB0"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lastRenderedPageBreak/>
              <w:t xml:space="preserve">8 </w:t>
            </w:r>
          </w:p>
        </w:tc>
        <w:tc>
          <w:tcPr>
            <w:tcW w:w="1980" w:type="dxa"/>
            <w:tcBorders>
              <w:top w:val="single" w:sz="2" w:space="0" w:color="auto"/>
              <w:left w:val="single" w:sz="2" w:space="0" w:color="auto"/>
              <w:bottom w:val="single" w:sz="2" w:space="0" w:color="auto"/>
              <w:right w:val="single" w:sz="2" w:space="0" w:color="auto"/>
            </w:tcBorders>
            <w:tcMar>
              <w:top w:w="100" w:type="dxa"/>
            </w:tcMar>
          </w:tcPr>
          <w:p w14:paraId="13CBC9C2"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Kocioł na pellet </w:t>
            </w:r>
          </w:p>
          <w:p w14:paraId="0C07C676" w14:textId="77777777" w:rsidR="007A75F5" w:rsidRPr="00817BCE" w:rsidRDefault="00142E24" w:rsidP="008F76DC">
            <w:pPr>
              <w:jc w:val="left"/>
              <w:rPr>
                <w:rFonts w:ascii="Arial" w:hAnsi="Arial" w:cs="Arial"/>
                <w:sz w:val="24"/>
              </w:rPr>
            </w:pPr>
            <w:r w:rsidRPr="00817BCE">
              <w:rPr>
                <w:rFonts w:ascii="Arial" w:hAnsi="Arial" w:cs="Arial"/>
                <w:sz w:val="24"/>
              </w:rPr>
              <w:t xml:space="preserve">drzewny o podwyższonym </w:t>
            </w:r>
          </w:p>
          <w:p w14:paraId="21554C13" w14:textId="77777777" w:rsidR="007A75F5" w:rsidRPr="00817BCE" w:rsidRDefault="00142E24" w:rsidP="008F76DC">
            <w:pPr>
              <w:jc w:val="left"/>
              <w:rPr>
                <w:rFonts w:ascii="Arial" w:hAnsi="Arial" w:cs="Arial"/>
                <w:sz w:val="24"/>
              </w:rPr>
            </w:pPr>
            <w:r w:rsidRPr="00817BCE">
              <w:rPr>
                <w:rFonts w:ascii="Arial" w:hAnsi="Arial" w:cs="Arial"/>
                <w:sz w:val="24"/>
              </w:rPr>
              <w:t xml:space="preserve">standardzie   </w:t>
            </w:r>
          </w:p>
        </w:tc>
        <w:tc>
          <w:tcPr>
            <w:tcW w:w="2850" w:type="dxa"/>
            <w:tcBorders>
              <w:top w:val="single" w:sz="2" w:space="0" w:color="auto"/>
              <w:left w:val="single" w:sz="2" w:space="0" w:color="auto"/>
              <w:bottom w:val="single" w:sz="2" w:space="0" w:color="auto"/>
              <w:right w:val="single" w:sz="2" w:space="0" w:color="auto"/>
            </w:tcBorders>
            <w:tcMar>
              <w:top w:w="100" w:type="dxa"/>
            </w:tcMar>
          </w:tcPr>
          <w:p w14:paraId="60543903"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Zakup/montaż kotła na pellet drzewny z automatycznym sposobem podawania paliwa, o obniżonej emisyjności cząstek stałych o wartości ≤ 20 </w:t>
            </w:r>
            <w:r w:rsidRPr="00817BCE">
              <w:rPr>
                <w:rFonts w:ascii="Arial" w:hAnsi="Arial" w:cs="Arial"/>
                <w:sz w:val="24"/>
              </w:rPr>
              <w:t>mg/m</w:t>
            </w:r>
            <w:r w:rsidRPr="00817BCE">
              <w:rPr>
                <w:rFonts w:ascii="Arial" w:hAnsi="Arial" w:cs="Arial"/>
                <w:sz w:val="24"/>
                <w:vertAlign w:val="superscript"/>
              </w:rPr>
              <w:t xml:space="preserve">3  </w:t>
            </w:r>
            <w:r w:rsidRPr="00817BCE">
              <w:rPr>
                <w:rFonts w:ascii="Arial" w:hAnsi="Arial" w:cs="Arial"/>
                <w:sz w:val="24"/>
              </w:rPr>
              <w:t xml:space="preserve">(w odniesieniu do suchych spalin w temp. 0°C, 1 013 mbar przy O2=10%) z osprzętem, armaturą zabezpieczającą i regulującą, układem doprowadzenia </w:t>
            </w:r>
          </w:p>
          <w:p w14:paraId="1A1C0634" w14:textId="77777777" w:rsidR="007A75F5" w:rsidRPr="00817BCE" w:rsidRDefault="00142E24" w:rsidP="008F76DC">
            <w:pPr>
              <w:jc w:val="left"/>
              <w:rPr>
                <w:rFonts w:ascii="Arial" w:hAnsi="Arial" w:cs="Arial"/>
                <w:sz w:val="24"/>
              </w:rPr>
            </w:pPr>
            <w:r w:rsidRPr="00817BCE">
              <w:rPr>
                <w:rFonts w:ascii="Arial" w:hAnsi="Arial" w:cs="Arial"/>
                <w:sz w:val="24"/>
              </w:rPr>
              <w:t xml:space="preserve">powietrza i </w:t>
            </w:r>
          </w:p>
          <w:p w14:paraId="4026B1C3" w14:textId="77777777" w:rsidR="007A75F5" w:rsidRPr="00817BCE" w:rsidRDefault="00142E24" w:rsidP="008F76DC">
            <w:pPr>
              <w:jc w:val="left"/>
              <w:rPr>
                <w:rFonts w:ascii="Arial" w:hAnsi="Arial" w:cs="Arial"/>
                <w:sz w:val="24"/>
              </w:rPr>
            </w:pPr>
            <w:r w:rsidRPr="00817BCE">
              <w:rPr>
                <w:rFonts w:ascii="Arial" w:hAnsi="Arial" w:cs="Arial"/>
                <w:sz w:val="24"/>
              </w:rPr>
              <w:t xml:space="preserve">odprowadzenia spalin, zbiornikiem akumulacyjnym / buforowym, zbiornikiem cwu z osprzętem. </w:t>
            </w:r>
          </w:p>
        </w:tc>
        <w:tc>
          <w:tcPr>
            <w:tcW w:w="4725" w:type="dxa"/>
            <w:tcBorders>
              <w:top w:val="single" w:sz="2" w:space="0" w:color="auto"/>
              <w:left w:val="single" w:sz="2" w:space="0" w:color="auto"/>
              <w:bottom w:val="single" w:sz="2" w:space="0" w:color="auto"/>
              <w:right w:val="single" w:sz="2" w:space="0" w:color="auto"/>
            </w:tcBorders>
            <w:tcMar>
              <w:top w:w="100" w:type="dxa"/>
            </w:tcMar>
          </w:tcPr>
          <w:p w14:paraId="277E5A83"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Kotły na pellet drzewny muszą posiadać certyfikat / świadectwo potwierdzające spełnienie wymogów dotyczących ekoprojektu (ecodesign);  </w:t>
            </w:r>
          </w:p>
          <w:p w14:paraId="356310CF" w14:textId="77777777" w:rsidR="007A75F5" w:rsidRPr="00817BCE" w:rsidRDefault="00142E24" w:rsidP="008F76DC">
            <w:pPr>
              <w:jc w:val="left"/>
              <w:rPr>
                <w:rFonts w:ascii="Arial" w:hAnsi="Arial" w:cs="Arial"/>
                <w:sz w:val="24"/>
              </w:rPr>
            </w:pPr>
            <w:r w:rsidRPr="00817BCE">
              <w:rPr>
                <w:rFonts w:ascii="Arial" w:hAnsi="Arial" w:cs="Arial"/>
                <w:sz w:val="24"/>
              </w:rPr>
              <w:t xml:space="preserve">Kotły na pellet drzewny muszą posiadać klasę efektywności energetycznej minimum A+ na </w:t>
            </w:r>
          </w:p>
          <w:p w14:paraId="34889809" w14:textId="77777777" w:rsidR="007A75F5" w:rsidRPr="00817BCE" w:rsidRDefault="00142E24" w:rsidP="008F76DC">
            <w:pPr>
              <w:jc w:val="left"/>
              <w:rPr>
                <w:rFonts w:ascii="Arial" w:hAnsi="Arial" w:cs="Arial"/>
                <w:sz w:val="24"/>
              </w:rPr>
            </w:pPr>
            <w:r w:rsidRPr="00817BCE">
              <w:rPr>
                <w:rFonts w:ascii="Arial" w:hAnsi="Arial" w:cs="Arial"/>
                <w:sz w:val="24"/>
              </w:rPr>
              <w:t>podstawie karty produktu i etykiety energetycznej; Kotły te mogą być przeznaczone wyłącznie do spalania biomasy w formie pelletu drzewnego. Do dofinansowania nie są kwalifikowane urządzenia wielopaliwowe. Dofinansowanie jedynie do kotłów z automatycznym podawaniem paliwa; Kocioł nie może posiadać rusztu awaryjnego lub przedpaleniska / brak możliwości montażu rusztu awaryjnego lub przedpaleniska; Dodatkowo źródła ciepła muszą docelowo spełniać wymogi aktów prawa miejscowego, w tym uchwał antysmogowych, co do</w:t>
            </w:r>
            <w:r w:rsidRPr="00817BCE">
              <w:rPr>
                <w:rFonts w:ascii="Arial" w:hAnsi="Arial" w:cs="Arial"/>
                <w:sz w:val="24"/>
              </w:rPr>
              <w:t xml:space="preserve"> kotłów  i rodzajów paliwa, o ile takie zostały ustanowione na terenie położenia budynku / lokalu mieszkalnego objętego dofinansowaniem. Przewody kominowe / spalinowe muszą być dostosowane do pracy z zamontowanym kotłem, co będzie potwierdzone  w protokole z odbioru kominiarskiego podpisanym przez mistrza kominiarskiego. W przypadku montażu zestawu, musi on spełniać wymagania klasy energetycznej, co najmniej jedną klasę wyżej niż wspomagane źródło ciepła na podstawie etykiety energetycznej dla zestawu. </w:t>
            </w:r>
          </w:p>
        </w:tc>
      </w:tr>
      <w:tr w:rsidR="007A75F5" w:rsidRPr="00817BCE" w14:paraId="305230F4" w14:textId="77777777">
        <w:trPr>
          <w:trHeight w:val="510"/>
        </w:trPr>
        <w:tc>
          <w:tcPr>
            <w:tcW w:w="540" w:type="dxa"/>
            <w:tcBorders>
              <w:top w:val="single" w:sz="2" w:space="0" w:color="auto"/>
              <w:left w:val="single" w:sz="2" w:space="0" w:color="auto"/>
              <w:bottom w:val="single" w:sz="2" w:space="0" w:color="auto"/>
              <w:right w:val="single" w:sz="2" w:space="0" w:color="auto"/>
            </w:tcBorders>
            <w:tcMar>
              <w:top w:w="100" w:type="dxa"/>
            </w:tcMar>
          </w:tcPr>
          <w:p w14:paraId="0A65614C"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9 </w:t>
            </w:r>
          </w:p>
        </w:tc>
        <w:tc>
          <w:tcPr>
            <w:tcW w:w="1980" w:type="dxa"/>
            <w:tcBorders>
              <w:top w:val="single" w:sz="2" w:space="0" w:color="auto"/>
              <w:left w:val="single" w:sz="2" w:space="0" w:color="auto"/>
              <w:bottom w:val="single" w:sz="2" w:space="0" w:color="auto"/>
              <w:right w:val="single" w:sz="2" w:space="0" w:color="auto"/>
            </w:tcBorders>
            <w:tcMar>
              <w:top w:w="100" w:type="dxa"/>
            </w:tcMar>
          </w:tcPr>
          <w:p w14:paraId="6E5248B2"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Ogrzewanie elektryczne </w:t>
            </w:r>
          </w:p>
        </w:tc>
        <w:tc>
          <w:tcPr>
            <w:tcW w:w="2850" w:type="dxa"/>
            <w:tcBorders>
              <w:top w:val="single" w:sz="2" w:space="0" w:color="auto"/>
              <w:left w:val="single" w:sz="2" w:space="0" w:color="auto"/>
              <w:bottom w:val="single" w:sz="2" w:space="0" w:color="auto"/>
              <w:right w:val="single" w:sz="2" w:space="0" w:color="auto"/>
            </w:tcBorders>
            <w:tcMar>
              <w:top w:w="100" w:type="dxa"/>
            </w:tcMar>
          </w:tcPr>
          <w:p w14:paraId="65BBB552"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Zakup/montaż urządzenia grzewczego elektrycznego (innego niż pompa ciepła) lub zespołu urządzeń grzewczych elektrycznych, materiałów instalacyjnych wchodzących w skład systemu ogrzewania elektrycznego, zbiornika akumulacyjnego/buforowego, zbiornika cwu z osprzętem. </w:t>
            </w:r>
          </w:p>
        </w:tc>
        <w:tc>
          <w:tcPr>
            <w:tcW w:w="4725" w:type="dxa"/>
            <w:tcBorders>
              <w:top w:val="single" w:sz="2" w:space="0" w:color="auto"/>
              <w:left w:val="single" w:sz="2" w:space="0" w:color="auto"/>
              <w:bottom w:val="single" w:sz="2" w:space="0" w:color="auto"/>
              <w:right w:val="single" w:sz="2" w:space="0" w:color="auto"/>
            </w:tcBorders>
            <w:tcMar>
              <w:top w:w="100" w:type="dxa"/>
            </w:tcMar>
          </w:tcPr>
          <w:p w14:paraId="6D27F0EA" w14:textId="77777777" w:rsidR="00A77B3E" w:rsidRPr="00817BCE" w:rsidRDefault="00A77B3E" w:rsidP="008F76DC">
            <w:pPr>
              <w:jc w:val="left"/>
              <w:rPr>
                <w:rFonts w:ascii="Arial" w:hAnsi="Arial" w:cs="Arial"/>
                <w:color w:val="000000"/>
                <w:sz w:val="24"/>
                <w:u w:color="000000"/>
              </w:rPr>
            </w:pPr>
          </w:p>
        </w:tc>
      </w:tr>
      <w:tr w:rsidR="007A75F5" w:rsidRPr="00817BCE" w14:paraId="01A01D7C" w14:textId="77777777">
        <w:trPr>
          <w:trHeight w:val="4812"/>
        </w:trPr>
        <w:tc>
          <w:tcPr>
            <w:tcW w:w="540" w:type="dxa"/>
            <w:tcBorders>
              <w:top w:val="single" w:sz="2" w:space="0" w:color="auto"/>
              <w:left w:val="single" w:sz="2" w:space="0" w:color="auto"/>
              <w:bottom w:val="single" w:sz="2" w:space="0" w:color="auto"/>
              <w:right w:val="single" w:sz="2" w:space="0" w:color="auto"/>
            </w:tcBorders>
            <w:tcMar>
              <w:top w:w="100" w:type="dxa"/>
            </w:tcMar>
          </w:tcPr>
          <w:p w14:paraId="5C2CC280"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lastRenderedPageBreak/>
              <w:t xml:space="preserve">10 </w:t>
            </w:r>
          </w:p>
        </w:tc>
        <w:tc>
          <w:tcPr>
            <w:tcW w:w="1980" w:type="dxa"/>
            <w:tcBorders>
              <w:top w:val="single" w:sz="2" w:space="0" w:color="auto"/>
              <w:left w:val="single" w:sz="2" w:space="0" w:color="auto"/>
              <w:bottom w:val="single" w:sz="2" w:space="0" w:color="auto"/>
              <w:right w:val="single" w:sz="2" w:space="0" w:color="auto"/>
            </w:tcBorders>
            <w:tcMar>
              <w:top w:w="100" w:type="dxa"/>
            </w:tcMar>
          </w:tcPr>
          <w:p w14:paraId="3C2E9BBE"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Instalacja centralnego ogrzewania oraz instalacja ciepłej wody użytkowej    </w:t>
            </w:r>
          </w:p>
          <w:p w14:paraId="6319896F" w14:textId="77777777" w:rsidR="007A75F5" w:rsidRPr="00817BCE" w:rsidRDefault="00142E24" w:rsidP="008F76DC">
            <w:pPr>
              <w:jc w:val="left"/>
              <w:rPr>
                <w:rFonts w:ascii="Arial" w:hAnsi="Arial" w:cs="Arial"/>
                <w:sz w:val="24"/>
              </w:rPr>
            </w:pPr>
            <w:r w:rsidRPr="00817BCE">
              <w:rPr>
                <w:rFonts w:ascii="Arial" w:hAnsi="Arial" w:cs="Arial"/>
                <w:sz w:val="24"/>
              </w:rPr>
              <w:t xml:space="preserve">(w tym kolektorów słonecznych i pompy ciepła do samej cwu)  </w:t>
            </w:r>
          </w:p>
        </w:tc>
        <w:tc>
          <w:tcPr>
            <w:tcW w:w="2850" w:type="dxa"/>
            <w:tcBorders>
              <w:top w:val="single" w:sz="2" w:space="0" w:color="auto"/>
              <w:left w:val="single" w:sz="2" w:space="0" w:color="auto"/>
              <w:bottom w:val="single" w:sz="2" w:space="0" w:color="auto"/>
              <w:right w:val="single" w:sz="2" w:space="0" w:color="auto"/>
            </w:tcBorders>
            <w:tcMar>
              <w:top w:w="100" w:type="dxa"/>
            </w:tcMar>
          </w:tcPr>
          <w:p w14:paraId="65BA571E"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 / montaż materiałów instalacyjnych i urządzeń wchodzących w skład </w:t>
            </w:r>
          </w:p>
          <w:p w14:paraId="38ACF40A" w14:textId="77777777" w:rsidR="007A75F5" w:rsidRPr="00817BCE" w:rsidRDefault="00142E24" w:rsidP="008F76DC">
            <w:pPr>
              <w:jc w:val="left"/>
              <w:rPr>
                <w:rFonts w:ascii="Arial" w:hAnsi="Arial" w:cs="Arial"/>
                <w:sz w:val="24"/>
              </w:rPr>
            </w:pPr>
            <w:r w:rsidRPr="00817BCE">
              <w:rPr>
                <w:rFonts w:ascii="Arial" w:hAnsi="Arial" w:cs="Arial"/>
                <w:sz w:val="24"/>
              </w:rPr>
              <w:t xml:space="preserve">instalacji centralnego </w:t>
            </w:r>
          </w:p>
          <w:p w14:paraId="5E1AEAD0" w14:textId="77777777" w:rsidR="007A75F5" w:rsidRPr="00817BCE" w:rsidRDefault="00142E24" w:rsidP="008F76DC">
            <w:pPr>
              <w:jc w:val="left"/>
              <w:rPr>
                <w:rFonts w:ascii="Arial" w:hAnsi="Arial" w:cs="Arial"/>
                <w:sz w:val="24"/>
              </w:rPr>
            </w:pPr>
            <w:r w:rsidRPr="00817BCE">
              <w:rPr>
                <w:rFonts w:ascii="Arial" w:hAnsi="Arial" w:cs="Arial"/>
                <w:sz w:val="24"/>
              </w:rPr>
              <w:t xml:space="preserve"> ogrzewania (w tym </w:t>
            </w:r>
          </w:p>
          <w:p w14:paraId="49AF1CD5" w14:textId="77777777" w:rsidR="007A75F5" w:rsidRPr="00817BCE" w:rsidRDefault="00142E24" w:rsidP="008F76DC">
            <w:pPr>
              <w:jc w:val="left"/>
              <w:rPr>
                <w:rFonts w:ascii="Arial" w:hAnsi="Arial" w:cs="Arial"/>
                <w:sz w:val="24"/>
              </w:rPr>
            </w:pPr>
            <w:r w:rsidRPr="00817BCE">
              <w:rPr>
                <w:rFonts w:ascii="Arial" w:hAnsi="Arial" w:cs="Arial"/>
                <w:sz w:val="24"/>
              </w:rPr>
              <w:t xml:space="preserve">kolektorów słonecznych),, wykonanie równoważenia hydraulicznego instalacji grzewczej. Zakup / montaż materiałów instalacyjnych        </w:t>
            </w:r>
          </w:p>
          <w:p w14:paraId="5DF1E71A" w14:textId="77777777" w:rsidR="007A75F5" w:rsidRPr="00817BCE" w:rsidRDefault="00142E24" w:rsidP="008F76DC">
            <w:pPr>
              <w:jc w:val="left"/>
              <w:rPr>
                <w:rFonts w:ascii="Arial" w:hAnsi="Arial" w:cs="Arial"/>
                <w:sz w:val="24"/>
              </w:rPr>
            </w:pPr>
            <w:r w:rsidRPr="00817BCE">
              <w:rPr>
                <w:rFonts w:ascii="Arial" w:hAnsi="Arial" w:cs="Arial"/>
                <w:sz w:val="24"/>
              </w:rPr>
              <w:t xml:space="preserve">i urządzeń wchodzących w skład instalacji przygotowania ciepłej wody użytkowej (w tym kolektorów słonecznych, pomp ciepła do ciepłej wody użytkowej oraz elektrycznych urządzeń do podgrzewania wody).  </w:t>
            </w:r>
          </w:p>
        </w:tc>
        <w:tc>
          <w:tcPr>
            <w:tcW w:w="4725" w:type="dxa"/>
            <w:tcBorders>
              <w:top w:val="single" w:sz="2" w:space="0" w:color="auto"/>
              <w:left w:val="single" w:sz="2" w:space="0" w:color="auto"/>
              <w:bottom w:val="single" w:sz="2" w:space="0" w:color="auto"/>
              <w:right w:val="single" w:sz="2" w:space="0" w:color="auto"/>
            </w:tcBorders>
            <w:tcMar>
              <w:top w:w="100" w:type="dxa"/>
            </w:tcMar>
          </w:tcPr>
          <w:p w14:paraId="243BB47A"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 Kolektory słoneczne muszą posiadać: </w:t>
            </w:r>
          </w:p>
          <w:p w14:paraId="2187729B" w14:textId="77777777" w:rsidR="007A75F5" w:rsidRPr="00817BCE" w:rsidRDefault="00142E24" w:rsidP="008F76DC">
            <w:pPr>
              <w:jc w:val="left"/>
              <w:rPr>
                <w:rFonts w:ascii="Arial" w:hAnsi="Arial" w:cs="Arial"/>
                <w:sz w:val="24"/>
              </w:rPr>
            </w:pPr>
            <w:r w:rsidRPr="00817BCE">
              <w:rPr>
                <w:rFonts w:ascii="Arial" w:hAnsi="Arial" w:cs="Arial"/>
                <w:sz w:val="24"/>
              </w:rPr>
              <w:t xml:space="preserve">Certyfikat na europejski znak jakości „Solar Keymark” wraz z załącznikiem technicznym lub równoważny certyfikat potwierdzający m.in. przeprowadzenie badań kolektora;  </w:t>
            </w:r>
          </w:p>
          <w:p w14:paraId="64446652" w14:textId="77777777" w:rsidR="007A75F5" w:rsidRPr="00817BCE" w:rsidRDefault="00142E24" w:rsidP="008F76DC">
            <w:pPr>
              <w:jc w:val="left"/>
              <w:rPr>
                <w:rFonts w:ascii="Arial" w:hAnsi="Arial" w:cs="Arial"/>
                <w:sz w:val="24"/>
              </w:rPr>
            </w:pPr>
            <w:r w:rsidRPr="00817BCE">
              <w:rPr>
                <w:rFonts w:ascii="Arial" w:hAnsi="Arial" w:cs="Arial"/>
                <w:sz w:val="24"/>
              </w:rPr>
              <w:t xml:space="preserve">Pompy ciepła w odniesieniu do wytwarzania ciepłej wody użytkowej muszą spełniać wymagania </w:t>
            </w:r>
            <w:r w:rsidRPr="00817BCE">
              <w:rPr>
                <w:rFonts w:ascii="Arial" w:hAnsi="Arial" w:cs="Arial"/>
                <w:b/>
                <w:sz w:val="24"/>
              </w:rPr>
              <w:t>klasy efektywności energetycznej minimum A</w:t>
            </w:r>
            <w:r w:rsidRPr="00817BCE">
              <w:rPr>
                <w:rFonts w:ascii="Arial" w:hAnsi="Arial" w:cs="Arial"/>
                <w:sz w:val="24"/>
              </w:rPr>
              <w:t xml:space="preserve"> na podstawie karty produktu i etykiety energetycznej. Elektryczne urządzenia do podgrzewania wody inne niż pompa ciepła muszą spełniać wymagania klasy efektywności energetycznej minimum C na podstawie karty produktu i etykiety energetycznej. </w:t>
            </w:r>
          </w:p>
          <w:p w14:paraId="2F16329A" w14:textId="77777777" w:rsidR="007A75F5" w:rsidRPr="00817BCE" w:rsidRDefault="00142E24" w:rsidP="008F76DC">
            <w:pPr>
              <w:jc w:val="left"/>
              <w:rPr>
                <w:rFonts w:ascii="Arial" w:hAnsi="Arial" w:cs="Arial"/>
                <w:sz w:val="24"/>
              </w:rPr>
            </w:pPr>
            <w:r w:rsidRPr="00817BCE">
              <w:rPr>
                <w:rFonts w:ascii="Arial" w:hAnsi="Arial" w:cs="Arial"/>
                <w:sz w:val="24"/>
              </w:rPr>
              <w:t xml:space="preserve">Zasobniki ciepłej wody użytkowej dla podgrzewaczy wody muszą spełniać wymagania klasy efektywności energetycznej minimum C na podstawie karty produktu i etykiety energetycznej. </w:t>
            </w:r>
          </w:p>
        </w:tc>
      </w:tr>
      <w:tr w:rsidR="007A75F5" w:rsidRPr="00817BCE" w14:paraId="789905C8" w14:textId="77777777">
        <w:trPr>
          <w:trHeight w:val="1965"/>
        </w:trPr>
        <w:tc>
          <w:tcPr>
            <w:tcW w:w="540" w:type="dxa"/>
            <w:tcBorders>
              <w:top w:val="single" w:sz="2" w:space="0" w:color="auto"/>
              <w:left w:val="single" w:sz="2" w:space="0" w:color="auto"/>
              <w:bottom w:val="single" w:sz="2" w:space="0" w:color="auto"/>
              <w:right w:val="single" w:sz="2" w:space="0" w:color="auto"/>
            </w:tcBorders>
            <w:tcMar>
              <w:top w:w="100" w:type="dxa"/>
            </w:tcMar>
          </w:tcPr>
          <w:p w14:paraId="7697C1DC"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11 </w:t>
            </w:r>
          </w:p>
        </w:tc>
        <w:tc>
          <w:tcPr>
            <w:tcW w:w="1980" w:type="dxa"/>
            <w:tcBorders>
              <w:top w:val="single" w:sz="2" w:space="0" w:color="auto"/>
              <w:left w:val="single" w:sz="2" w:space="0" w:color="auto"/>
              <w:bottom w:val="single" w:sz="2" w:space="0" w:color="auto"/>
              <w:right w:val="single" w:sz="2" w:space="0" w:color="auto"/>
            </w:tcBorders>
            <w:tcMar>
              <w:top w:w="100" w:type="dxa"/>
            </w:tcMar>
          </w:tcPr>
          <w:p w14:paraId="36F50E62"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Wentylacja mechaniczna z odzyskiem ciepła </w:t>
            </w:r>
          </w:p>
        </w:tc>
        <w:tc>
          <w:tcPr>
            <w:tcW w:w="2850" w:type="dxa"/>
            <w:tcBorders>
              <w:top w:val="single" w:sz="2" w:space="0" w:color="auto"/>
              <w:left w:val="single" w:sz="2" w:space="0" w:color="auto"/>
              <w:bottom w:val="single" w:sz="2" w:space="0" w:color="auto"/>
              <w:right w:val="single" w:sz="2" w:space="0" w:color="auto"/>
            </w:tcBorders>
            <w:tcMar>
              <w:top w:w="100" w:type="dxa"/>
            </w:tcMar>
          </w:tcPr>
          <w:p w14:paraId="7235958C"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 / montaż materiałów instalacyjnych składających się na system wentylacji mechanicznej z odzyskiem ciepła (wentylacja  z centralą wentylacyjną, rekuperatory ścienne). </w:t>
            </w:r>
          </w:p>
        </w:tc>
        <w:tc>
          <w:tcPr>
            <w:tcW w:w="4725" w:type="dxa"/>
            <w:tcBorders>
              <w:top w:val="single" w:sz="2" w:space="0" w:color="auto"/>
              <w:left w:val="single" w:sz="2" w:space="0" w:color="auto"/>
              <w:bottom w:val="single" w:sz="2" w:space="0" w:color="auto"/>
              <w:right w:val="single" w:sz="2" w:space="0" w:color="auto"/>
            </w:tcBorders>
            <w:tcMar>
              <w:top w:w="100" w:type="dxa"/>
            </w:tcMar>
          </w:tcPr>
          <w:p w14:paraId="0CB714CC"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Wentylacja mechaniczna z odzyskiem ciepła musi spełniać wymagania </w:t>
            </w:r>
            <w:r w:rsidRPr="00817BCE">
              <w:rPr>
                <w:rFonts w:ascii="Arial" w:hAnsi="Arial" w:cs="Arial"/>
                <w:b/>
                <w:sz w:val="24"/>
              </w:rPr>
              <w:t>klasy efektywności energetycznej minimum A</w:t>
            </w:r>
            <w:r w:rsidRPr="00817BCE">
              <w:rPr>
                <w:rFonts w:ascii="Arial" w:hAnsi="Arial" w:cs="Arial"/>
                <w:sz w:val="24"/>
              </w:rPr>
              <w:t xml:space="preserve"> na podstawie karty produktu i etykiety energetycznej. </w:t>
            </w:r>
          </w:p>
          <w:p w14:paraId="66A5902D" w14:textId="77777777" w:rsidR="007A75F5" w:rsidRPr="00817BCE" w:rsidRDefault="007A75F5" w:rsidP="008F76DC">
            <w:pPr>
              <w:jc w:val="left"/>
              <w:rPr>
                <w:rFonts w:ascii="Arial" w:hAnsi="Arial" w:cs="Arial"/>
                <w:sz w:val="24"/>
              </w:rPr>
            </w:pPr>
          </w:p>
        </w:tc>
      </w:tr>
      <w:tr w:rsidR="007A75F5" w:rsidRPr="00817BCE" w14:paraId="47E860D3" w14:textId="77777777">
        <w:trPr>
          <w:trHeight w:val="2292"/>
        </w:trPr>
        <w:tc>
          <w:tcPr>
            <w:tcW w:w="540" w:type="dxa"/>
            <w:tcBorders>
              <w:top w:val="single" w:sz="2" w:space="0" w:color="auto"/>
              <w:left w:val="single" w:sz="2" w:space="0" w:color="auto"/>
              <w:bottom w:val="single" w:sz="2" w:space="0" w:color="auto"/>
              <w:right w:val="single" w:sz="2" w:space="0" w:color="auto"/>
            </w:tcBorders>
            <w:tcMar>
              <w:top w:w="100" w:type="dxa"/>
            </w:tcMar>
          </w:tcPr>
          <w:p w14:paraId="217FB807"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12 </w:t>
            </w:r>
          </w:p>
        </w:tc>
        <w:tc>
          <w:tcPr>
            <w:tcW w:w="1980" w:type="dxa"/>
            <w:tcBorders>
              <w:top w:val="single" w:sz="2" w:space="0" w:color="auto"/>
              <w:left w:val="single" w:sz="2" w:space="0" w:color="auto"/>
              <w:bottom w:val="single" w:sz="2" w:space="0" w:color="auto"/>
              <w:right w:val="single" w:sz="2" w:space="0" w:color="auto"/>
            </w:tcBorders>
            <w:tcMar>
              <w:top w:w="100" w:type="dxa"/>
            </w:tcMar>
          </w:tcPr>
          <w:p w14:paraId="3BC3AD73"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Mikroinstalacja fotowoltaiczna </w:t>
            </w:r>
          </w:p>
        </w:tc>
        <w:tc>
          <w:tcPr>
            <w:tcW w:w="2850" w:type="dxa"/>
            <w:tcBorders>
              <w:top w:val="single" w:sz="2" w:space="0" w:color="auto"/>
              <w:left w:val="single" w:sz="2" w:space="0" w:color="auto"/>
              <w:bottom w:val="single" w:sz="2" w:space="0" w:color="auto"/>
              <w:right w:val="single" w:sz="2" w:space="0" w:color="auto"/>
            </w:tcBorders>
            <w:tcMar>
              <w:top w:w="100" w:type="dxa"/>
            </w:tcMar>
          </w:tcPr>
          <w:p w14:paraId="5CE1E480"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 / montaż oraz odbiór i uruchomienie mikroinstalacji fotowoltaicznej (panele fotowoltaiczne z niezbędnym oprzyrządowaniem) – wymaganym elementem </w:t>
            </w:r>
          </w:p>
          <w:p w14:paraId="6107E687" w14:textId="77777777" w:rsidR="007A75F5" w:rsidRPr="00817BCE" w:rsidRDefault="00142E24" w:rsidP="008F76DC">
            <w:pPr>
              <w:jc w:val="left"/>
              <w:rPr>
                <w:rFonts w:ascii="Arial" w:hAnsi="Arial" w:cs="Arial"/>
                <w:sz w:val="24"/>
              </w:rPr>
            </w:pPr>
            <w:r w:rsidRPr="00817BCE">
              <w:rPr>
                <w:rFonts w:ascii="Arial" w:hAnsi="Arial" w:cs="Arial"/>
                <w:sz w:val="24"/>
              </w:rPr>
              <w:t xml:space="preserve">instalacji są liczniki dwukierunkowe (koszt licznika nie jest kosztem kwalifikowanym). </w:t>
            </w:r>
          </w:p>
        </w:tc>
        <w:tc>
          <w:tcPr>
            <w:tcW w:w="4725" w:type="dxa"/>
            <w:tcBorders>
              <w:top w:val="single" w:sz="2" w:space="0" w:color="auto"/>
              <w:left w:val="single" w:sz="2" w:space="0" w:color="auto"/>
              <w:bottom w:val="single" w:sz="2" w:space="0" w:color="auto"/>
              <w:right w:val="single" w:sz="2" w:space="0" w:color="auto"/>
            </w:tcBorders>
            <w:tcMar>
              <w:top w:w="100" w:type="dxa"/>
            </w:tcMar>
          </w:tcPr>
          <w:p w14:paraId="0723B5B1"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 Mikroinstalacja fotowoltaiczna o zainstalowanej mocy elektrycznej od 2 kW do 50 kW.  </w:t>
            </w:r>
          </w:p>
          <w:p w14:paraId="7FFE094F" w14:textId="77777777" w:rsidR="007A75F5" w:rsidRPr="00817BCE" w:rsidRDefault="00142E24" w:rsidP="008F76DC">
            <w:pPr>
              <w:jc w:val="left"/>
              <w:rPr>
                <w:rFonts w:ascii="Arial" w:hAnsi="Arial" w:cs="Arial"/>
                <w:sz w:val="24"/>
              </w:rPr>
            </w:pPr>
            <w:r w:rsidRPr="00817BCE">
              <w:rPr>
                <w:rFonts w:ascii="Arial" w:hAnsi="Arial" w:cs="Arial"/>
                <w:sz w:val="24"/>
              </w:rPr>
              <w:t xml:space="preserve">Urządzenia muszą być instalowane jako nowe, wyprodukowane w ciągu 24 miesięcy przed montażem; </w:t>
            </w:r>
          </w:p>
          <w:p w14:paraId="4FB81CE0" w14:textId="77777777" w:rsidR="007A75F5" w:rsidRPr="00817BCE" w:rsidRDefault="00142E24" w:rsidP="008F76DC">
            <w:pPr>
              <w:jc w:val="left"/>
              <w:rPr>
                <w:rFonts w:ascii="Arial" w:hAnsi="Arial" w:cs="Arial"/>
                <w:sz w:val="24"/>
              </w:rPr>
            </w:pPr>
            <w:r w:rsidRPr="00817BCE">
              <w:rPr>
                <w:rFonts w:ascii="Arial" w:hAnsi="Arial" w:cs="Arial"/>
                <w:sz w:val="24"/>
              </w:rPr>
              <w:t xml:space="preserve">Dofinansowaniu nie podlegają projekty polegające na zwiększeniu mocy już istniejącej mikroinstalacji fotowoltaicznej; </w:t>
            </w:r>
          </w:p>
          <w:p w14:paraId="65389CE8" w14:textId="77777777" w:rsidR="007A75F5" w:rsidRPr="00817BCE" w:rsidRDefault="00142E24" w:rsidP="008F76DC">
            <w:pPr>
              <w:jc w:val="left"/>
              <w:rPr>
                <w:rFonts w:ascii="Arial" w:hAnsi="Arial" w:cs="Arial"/>
                <w:sz w:val="24"/>
              </w:rPr>
            </w:pPr>
            <w:r w:rsidRPr="00817BCE">
              <w:rPr>
                <w:rFonts w:ascii="Arial" w:hAnsi="Arial" w:cs="Arial"/>
                <w:sz w:val="24"/>
              </w:rPr>
              <w:t xml:space="preserve">Zakończenie </w:t>
            </w:r>
            <w:r w:rsidRPr="00817BCE">
              <w:rPr>
                <w:rFonts w:ascii="Arial" w:hAnsi="Arial" w:cs="Arial"/>
                <w:sz w:val="24"/>
              </w:rPr>
              <w:tab/>
              <w:t xml:space="preserve">zadania rozumiane jest jako przyłączenie mikroinstalacji fotowoltaicznej do sieci.  </w:t>
            </w:r>
          </w:p>
        </w:tc>
      </w:tr>
    </w:tbl>
    <w:p w14:paraId="38D751C0" w14:textId="77777777" w:rsidR="00A77B3E" w:rsidRPr="00817BCE" w:rsidRDefault="00142E24" w:rsidP="008F76DC">
      <w:pPr>
        <w:keepLines/>
        <w:spacing w:before="120" w:after="120"/>
        <w:ind w:firstLine="340"/>
        <w:jc w:val="left"/>
        <w:rPr>
          <w:rFonts w:ascii="Arial" w:hAnsi="Arial" w:cs="Arial"/>
          <w:color w:val="000000"/>
          <w:sz w:val="24"/>
          <w:u w:color="000000"/>
        </w:rPr>
      </w:pPr>
      <w:r w:rsidRPr="00817BCE">
        <w:rPr>
          <w:rFonts w:ascii="Arial" w:hAnsi="Arial" w:cs="Arial"/>
          <w:color w:val="000000"/>
          <w:sz w:val="24"/>
          <w:u w:color="000000"/>
        </w:rPr>
        <w:br w:type="page"/>
      </w:r>
      <w:r w:rsidRPr="00817BCE">
        <w:rPr>
          <w:rFonts w:ascii="Arial" w:hAnsi="Arial" w:cs="Arial"/>
          <w:sz w:val="24"/>
        </w:rPr>
        <w:lastRenderedPageBreak/>
        <w:t>3. </w:t>
      </w:r>
      <w:r w:rsidRPr="00817BCE">
        <w:rPr>
          <w:rFonts w:ascii="Arial" w:hAnsi="Arial" w:cs="Arial"/>
          <w:b/>
          <w:color w:val="000000"/>
          <w:sz w:val="24"/>
          <w:u w:color="000000"/>
        </w:rPr>
        <w:t xml:space="preserve">Stolarka okienna i drzwiowa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091"/>
        <w:gridCol w:w="2927"/>
        <w:gridCol w:w="4878"/>
      </w:tblGrid>
      <w:tr w:rsidR="007A75F5" w:rsidRPr="00817BCE" w14:paraId="5165E413" w14:textId="77777777">
        <w:trPr>
          <w:trHeight w:val="511"/>
        </w:trPr>
        <w:tc>
          <w:tcPr>
            <w:tcW w:w="510" w:type="dxa"/>
            <w:tcBorders>
              <w:top w:val="single" w:sz="2" w:space="0" w:color="auto"/>
              <w:left w:val="single" w:sz="2" w:space="0" w:color="auto"/>
              <w:bottom w:val="single" w:sz="2" w:space="0" w:color="auto"/>
              <w:right w:val="single" w:sz="2" w:space="0" w:color="auto"/>
            </w:tcBorders>
            <w:tcMar>
              <w:top w:w="100" w:type="dxa"/>
            </w:tcMar>
          </w:tcPr>
          <w:p w14:paraId="3767F716"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Lp</w:t>
            </w:r>
          </w:p>
        </w:tc>
        <w:tc>
          <w:tcPr>
            <w:tcW w:w="2025" w:type="dxa"/>
            <w:tcBorders>
              <w:top w:val="single" w:sz="2" w:space="0" w:color="auto"/>
              <w:left w:val="single" w:sz="2" w:space="0" w:color="auto"/>
              <w:bottom w:val="single" w:sz="2" w:space="0" w:color="auto"/>
              <w:right w:val="single" w:sz="2" w:space="0" w:color="auto"/>
            </w:tcBorders>
            <w:tcMar>
              <w:top w:w="100" w:type="dxa"/>
            </w:tcMar>
          </w:tcPr>
          <w:p w14:paraId="2A7ED3A5"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Nazwa kosztu </w:t>
            </w:r>
          </w:p>
        </w:tc>
        <w:tc>
          <w:tcPr>
            <w:tcW w:w="2835" w:type="dxa"/>
            <w:tcBorders>
              <w:top w:val="single" w:sz="2" w:space="0" w:color="auto"/>
              <w:left w:val="single" w:sz="2" w:space="0" w:color="auto"/>
              <w:bottom w:val="single" w:sz="2" w:space="0" w:color="auto"/>
              <w:right w:val="single" w:sz="2" w:space="0" w:color="auto"/>
            </w:tcBorders>
            <w:tcMar>
              <w:top w:w="100" w:type="dxa"/>
            </w:tcMar>
          </w:tcPr>
          <w:p w14:paraId="5E8A33D0"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Koszty kwalifikowane   </w:t>
            </w:r>
          </w:p>
        </w:tc>
        <w:tc>
          <w:tcPr>
            <w:tcW w:w="4725" w:type="dxa"/>
            <w:tcBorders>
              <w:top w:val="single" w:sz="2" w:space="0" w:color="auto"/>
              <w:left w:val="single" w:sz="2" w:space="0" w:color="auto"/>
              <w:bottom w:val="single" w:sz="2" w:space="0" w:color="auto"/>
              <w:right w:val="single" w:sz="2" w:space="0" w:color="auto"/>
            </w:tcBorders>
            <w:tcMar>
              <w:top w:w="100" w:type="dxa"/>
            </w:tcMar>
          </w:tcPr>
          <w:p w14:paraId="76F2885A"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Wymagania techniczne </w:t>
            </w:r>
          </w:p>
        </w:tc>
      </w:tr>
      <w:tr w:rsidR="007A75F5" w:rsidRPr="00817BCE" w14:paraId="5412CD38" w14:textId="77777777">
        <w:trPr>
          <w:trHeight w:val="8415"/>
        </w:trPr>
        <w:tc>
          <w:tcPr>
            <w:tcW w:w="510" w:type="dxa"/>
            <w:tcBorders>
              <w:top w:val="single" w:sz="2" w:space="0" w:color="auto"/>
              <w:left w:val="single" w:sz="2" w:space="0" w:color="auto"/>
              <w:bottom w:val="single" w:sz="2" w:space="0" w:color="auto"/>
              <w:right w:val="single" w:sz="2" w:space="0" w:color="auto"/>
            </w:tcBorders>
            <w:tcMar>
              <w:top w:w="100" w:type="dxa"/>
            </w:tcMar>
          </w:tcPr>
          <w:p w14:paraId="4CEB7EA6"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1 </w:t>
            </w:r>
          </w:p>
        </w:tc>
        <w:tc>
          <w:tcPr>
            <w:tcW w:w="2025" w:type="dxa"/>
            <w:tcBorders>
              <w:top w:val="single" w:sz="2" w:space="0" w:color="auto"/>
              <w:left w:val="single" w:sz="2" w:space="0" w:color="auto"/>
              <w:bottom w:val="single" w:sz="2" w:space="0" w:color="auto"/>
              <w:right w:val="single" w:sz="2" w:space="0" w:color="auto"/>
            </w:tcBorders>
            <w:tcMar>
              <w:top w:w="100" w:type="dxa"/>
            </w:tcMar>
          </w:tcPr>
          <w:p w14:paraId="016686AB"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Ocieplenie przegród budowlanych </w:t>
            </w:r>
          </w:p>
        </w:tc>
        <w:tc>
          <w:tcPr>
            <w:tcW w:w="2835" w:type="dxa"/>
            <w:tcBorders>
              <w:top w:val="single" w:sz="2" w:space="0" w:color="auto"/>
              <w:left w:val="single" w:sz="2" w:space="0" w:color="auto"/>
              <w:bottom w:val="single" w:sz="2" w:space="0" w:color="auto"/>
              <w:right w:val="single" w:sz="2" w:space="0" w:color="auto"/>
            </w:tcBorders>
            <w:tcMar>
              <w:top w:w="100" w:type="dxa"/>
            </w:tcMar>
          </w:tcPr>
          <w:p w14:paraId="5548F1DC"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 / montaż materiałów budowlanych wykorzystywanych do ocieplenia przegród budowlanych zewnętrznych i wewnętrznych oddzielających pomieszczenia ogrzewane od nieogrzewanych, stropów pod nieogrzewanymi poddaszami, stropów nad pomieszczeniami nieogrzewanymi i zamkniętymi przestrzeniami podłogowymi, płyt balkonowych, fundamentów itp. Wchodzących w skład systemów dociepleń lub wykorzystywanych do zabezpieczenia przed zawilgoceniem, Zakup i montaż materiałów budowlanych w celu przeprowadzenia niezbędnych prac </w:t>
            </w:r>
            <w:r w:rsidRPr="00817BCE">
              <w:rPr>
                <w:rFonts w:ascii="Arial" w:hAnsi="Arial" w:cs="Arial"/>
                <w:sz w:val="24"/>
              </w:rPr>
              <w:t xml:space="preserve">towarzyszących (np. wymiana parapetów zewnętrznych, orynnowania itp.). Ocieplenia nie stanowi położenie wyłącznie farb / tynków termorefleksyjnych lub termoizolacyjnych. </w:t>
            </w:r>
          </w:p>
        </w:tc>
        <w:tc>
          <w:tcPr>
            <w:tcW w:w="4725" w:type="dxa"/>
            <w:tcBorders>
              <w:top w:val="single" w:sz="2" w:space="0" w:color="auto"/>
              <w:left w:val="single" w:sz="2" w:space="0" w:color="auto"/>
              <w:bottom w:val="single" w:sz="2" w:space="0" w:color="auto"/>
              <w:right w:val="single" w:sz="2" w:space="0" w:color="auto"/>
            </w:tcBorders>
            <w:tcMar>
              <w:top w:w="100" w:type="dxa"/>
            </w:tcMar>
          </w:tcPr>
          <w:p w14:paraId="6A737769"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W przypadku robót budowlanych polegających na dociepleniu budynku, obejmujących ponad 25% powierzchni przegród zewnętrznych tego budynku, należy spełnić wymagania minimalne dotyczące energooszczędności i ochrony cieplnej przewidziane w przepisach techniczno-budowlanych dla przebudowy budynku określone w rozporządzeniu Ministra Infrastruktury z dnia 12 kwietnia 2002 r. w sprawie warunków technicznych, jakim powinny odpowiadać budynki i ich usytuowanie (tj. Dz. U. z 2015 r., poz. 1422, z późn. zm.), obowiązuj</w:t>
            </w:r>
            <w:r w:rsidRPr="00817BCE">
              <w:rPr>
                <w:rFonts w:ascii="Arial" w:hAnsi="Arial" w:cs="Arial"/>
                <w:sz w:val="24"/>
              </w:rPr>
              <w:t xml:space="preserve">ące od 31 grudnia 2020 roku. </w:t>
            </w:r>
          </w:p>
          <w:p w14:paraId="6AB8F16D" w14:textId="77777777" w:rsidR="007A75F5" w:rsidRPr="00817BCE" w:rsidRDefault="007A75F5" w:rsidP="008F76DC">
            <w:pPr>
              <w:jc w:val="left"/>
              <w:rPr>
                <w:rFonts w:ascii="Arial" w:hAnsi="Arial" w:cs="Arial"/>
                <w:sz w:val="24"/>
              </w:rPr>
            </w:pPr>
          </w:p>
        </w:tc>
      </w:tr>
      <w:tr w:rsidR="007A75F5" w:rsidRPr="00817BCE" w14:paraId="5BC4C4EA" w14:textId="77777777">
        <w:trPr>
          <w:trHeight w:val="3555"/>
        </w:trPr>
        <w:tc>
          <w:tcPr>
            <w:tcW w:w="510" w:type="dxa"/>
            <w:tcBorders>
              <w:top w:val="single" w:sz="2" w:space="0" w:color="auto"/>
              <w:left w:val="single" w:sz="2" w:space="0" w:color="auto"/>
              <w:bottom w:val="single" w:sz="2" w:space="0" w:color="auto"/>
              <w:right w:val="single" w:sz="2" w:space="0" w:color="auto"/>
            </w:tcBorders>
            <w:tcMar>
              <w:top w:w="100" w:type="dxa"/>
            </w:tcMar>
          </w:tcPr>
          <w:p w14:paraId="7057C963"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lastRenderedPageBreak/>
              <w:t xml:space="preserve">2 </w:t>
            </w:r>
          </w:p>
        </w:tc>
        <w:tc>
          <w:tcPr>
            <w:tcW w:w="2025" w:type="dxa"/>
            <w:tcBorders>
              <w:top w:val="single" w:sz="2" w:space="0" w:color="auto"/>
              <w:left w:val="single" w:sz="2" w:space="0" w:color="auto"/>
              <w:bottom w:val="single" w:sz="2" w:space="0" w:color="auto"/>
              <w:right w:val="single" w:sz="2" w:space="0" w:color="auto"/>
            </w:tcBorders>
            <w:tcMar>
              <w:top w:w="100" w:type="dxa"/>
            </w:tcMar>
          </w:tcPr>
          <w:p w14:paraId="72D5D851"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Stolarka okienna  </w:t>
            </w:r>
          </w:p>
        </w:tc>
        <w:tc>
          <w:tcPr>
            <w:tcW w:w="2835" w:type="dxa"/>
            <w:tcBorders>
              <w:top w:val="single" w:sz="2" w:space="0" w:color="auto"/>
              <w:left w:val="single" w:sz="2" w:space="0" w:color="auto"/>
              <w:bottom w:val="single" w:sz="2" w:space="0" w:color="auto"/>
              <w:right w:val="single" w:sz="2" w:space="0" w:color="auto"/>
            </w:tcBorders>
            <w:tcMar>
              <w:top w:w="100" w:type="dxa"/>
            </w:tcMar>
          </w:tcPr>
          <w:p w14:paraId="10D89749"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 / montaż stolarki okiennej w tym </w:t>
            </w:r>
          </w:p>
          <w:p w14:paraId="603088BC" w14:textId="77777777" w:rsidR="007A75F5" w:rsidRPr="00817BCE" w:rsidRDefault="00142E24" w:rsidP="008F76DC">
            <w:pPr>
              <w:jc w:val="left"/>
              <w:rPr>
                <w:rFonts w:ascii="Arial" w:hAnsi="Arial" w:cs="Arial"/>
                <w:sz w:val="24"/>
              </w:rPr>
            </w:pPr>
            <w:r w:rsidRPr="00817BCE">
              <w:rPr>
                <w:rFonts w:ascii="Arial" w:hAnsi="Arial" w:cs="Arial"/>
                <w:sz w:val="24"/>
              </w:rPr>
              <w:t xml:space="preserve">okna / drzwi balkonowe, okna połaciowe, powierzchnie przezroczyste nieotwieralne wraz z systemami montażowymi. Zakup i montaż materiałów budowlanych w celu przeprowadzenia niezbędnych prac towarzyszących. </w:t>
            </w:r>
          </w:p>
        </w:tc>
        <w:tc>
          <w:tcPr>
            <w:tcW w:w="4725" w:type="dxa"/>
            <w:tcBorders>
              <w:top w:val="single" w:sz="2" w:space="0" w:color="auto"/>
              <w:left w:val="single" w:sz="2" w:space="0" w:color="auto"/>
              <w:bottom w:val="single" w:sz="2" w:space="0" w:color="auto"/>
              <w:right w:val="single" w:sz="2" w:space="0" w:color="auto"/>
            </w:tcBorders>
            <w:tcMar>
              <w:top w:w="100" w:type="dxa"/>
            </w:tcMar>
          </w:tcPr>
          <w:p w14:paraId="40FA7D7F"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 i montaż stolarki okiennej i drzwiowej dopuszcza się jedynie w przypadku wymiany w </w:t>
            </w:r>
          </w:p>
          <w:p w14:paraId="64AD4BDF" w14:textId="77777777" w:rsidR="007A75F5" w:rsidRPr="00817BCE" w:rsidRDefault="00142E24" w:rsidP="008F76DC">
            <w:pPr>
              <w:jc w:val="left"/>
              <w:rPr>
                <w:rFonts w:ascii="Arial" w:hAnsi="Arial" w:cs="Arial"/>
                <w:sz w:val="24"/>
              </w:rPr>
            </w:pPr>
            <w:r w:rsidRPr="00817BCE">
              <w:rPr>
                <w:rFonts w:ascii="Arial" w:hAnsi="Arial" w:cs="Arial"/>
                <w:sz w:val="24"/>
              </w:rPr>
              <w:t xml:space="preserve">pomieszczeniach ogrzewanych; Zakupione  i zamontowane okna, drzwi zewnętrzne, bramy garażowe muszą spełniać wymagania techniczne dla przenikalności cieplnej określone w rozporządzeniu Ministra Infrastruktury z dnia 12 kwietnia 2002 r. w sprawie warunków technicznych, jakim powinny odpowiadać budynki i ich usytuowanie (tj. Dz. U. z 2015 r., poz. 1422, z późn. zm.), obowiązujące od 31 grudnia 2020 r. </w:t>
            </w:r>
          </w:p>
          <w:p w14:paraId="6744A8F0" w14:textId="77777777" w:rsidR="007A75F5" w:rsidRPr="00817BCE" w:rsidRDefault="007A75F5" w:rsidP="008F76DC">
            <w:pPr>
              <w:jc w:val="left"/>
              <w:rPr>
                <w:rFonts w:ascii="Arial" w:hAnsi="Arial" w:cs="Arial"/>
                <w:sz w:val="24"/>
              </w:rPr>
            </w:pPr>
          </w:p>
          <w:p w14:paraId="5011F3DA" w14:textId="77777777" w:rsidR="007A75F5" w:rsidRPr="00817BCE" w:rsidRDefault="007A75F5" w:rsidP="008F76DC">
            <w:pPr>
              <w:jc w:val="left"/>
              <w:rPr>
                <w:rFonts w:ascii="Arial" w:hAnsi="Arial" w:cs="Arial"/>
                <w:sz w:val="24"/>
              </w:rPr>
            </w:pPr>
          </w:p>
        </w:tc>
      </w:tr>
      <w:tr w:rsidR="007A75F5" w:rsidRPr="00817BCE" w14:paraId="07CBF674" w14:textId="77777777">
        <w:trPr>
          <w:trHeight w:val="2850"/>
        </w:trPr>
        <w:tc>
          <w:tcPr>
            <w:tcW w:w="510" w:type="dxa"/>
            <w:tcBorders>
              <w:top w:val="single" w:sz="2" w:space="0" w:color="auto"/>
              <w:left w:val="single" w:sz="2" w:space="0" w:color="auto"/>
              <w:bottom w:val="single" w:sz="2" w:space="0" w:color="auto"/>
              <w:right w:val="single" w:sz="2" w:space="0" w:color="auto"/>
            </w:tcBorders>
            <w:tcMar>
              <w:top w:w="100" w:type="dxa"/>
            </w:tcMar>
          </w:tcPr>
          <w:p w14:paraId="26C3333B" w14:textId="77777777" w:rsidR="00A77B3E" w:rsidRPr="00817BCE" w:rsidRDefault="00142E24" w:rsidP="008F76DC">
            <w:pPr>
              <w:jc w:val="left"/>
              <w:rPr>
                <w:rFonts w:ascii="Arial" w:hAnsi="Arial" w:cs="Arial"/>
                <w:color w:val="000000"/>
                <w:sz w:val="24"/>
                <w:u w:color="000000"/>
              </w:rPr>
            </w:pPr>
            <w:r w:rsidRPr="00817BCE">
              <w:rPr>
                <w:rFonts w:ascii="Arial" w:hAnsi="Arial" w:cs="Arial"/>
                <w:b/>
                <w:sz w:val="24"/>
              </w:rPr>
              <w:t xml:space="preserve">3 </w:t>
            </w:r>
          </w:p>
        </w:tc>
        <w:tc>
          <w:tcPr>
            <w:tcW w:w="2025" w:type="dxa"/>
            <w:tcBorders>
              <w:top w:val="single" w:sz="2" w:space="0" w:color="auto"/>
              <w:left w:val="single" w:sz="2" w:space="0" w:color="auto"/>
              <w:bottom w:val="single" w:sz="2" w:space="0" w:color="auto"/>
              <w:right w:val="single" w:sz="2" w:space="0" w:color="auto"/>
            </w:tcBorders>
            <w:tcMar>
              <w:top w:w="100" w:type="dxa"/>
            </w:tcMar>
          </w:tcPr>
          <w:p w14:paraId="29911954"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Stolarka drzwiowa w lokalu mieszkalnym   </w:t>
            </w:r>
          </w:p>
        </w:tc>
        <w:tc>
          <w:tcPr>
            <w:tcW w:w="2835" w:type="dxa"/>
            <w:tcBorders>
              <w:top w:val="single" w:sz="2" w:space="0" w:color="auto"/>
              <w:left w:val="single" w:sz="2" w:space="0" w:color="auto"/>
              <w:bottom w:val="single" w:sz="2" w:space="0" w:color="auto"/>
              <w:right w:val="single" w:sz="2" w:space="0" w:color="auto"/>
            </w:tcBorders>
            <w:tcMar>
              <w:top w:w="100" w:type="dxa"/>
            </w:tcMar>
          </w:tcPr>
          <w:p w14:paraId="3E857C83"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Zakup/montaż stolarki drzwiowej w tym drzwi oddzielających lokal od przestrzeni nieogrzewanej, drzwi / bramy garażowe. Zakup i montaż materiałów budowlanych w celu przeprowadzenia niezbędnych prac towarzyszących. </w:t>
            </w:r>
          </w:p>
        </w:tc>
        <w:tc>
          <w:tcPr>
            <w:tcW w:w="4725" w:type="dxa"/>
            <w:tcBorders>
              <w:top w:val="single" w:sz="2" w:space="0" w:color="auto"/>
              <w:left w:val="single" w:sz="2" w:space="0" w:color="auto"/>
              <w:bottom w:val="single" w:sz="2" w:space="0" w:color="auto"/>
              <w:right w:val="single" w:sz="2" w:space="0" w:color="auto"/>
            </w:tcBorders>
            <w:tcMar>
              <w:top w:w="100" w:type="dxa"/>
            </w:tcMar>
          </w:tcPr>
          <w:p w14:paraId="220694FE" w14:textId="77777777" w:rsidR="00A77B3E" w:rsidRPr="00817BCE" w:rsidRDefault="00142E24" w:rsidP="008F76DC">
            <w:pPr>
              <w:jc w:val="left"/>
              <w:rPr>
                <w:rFonts w:ascii="Arial" w:hAnsi="Arial" w:cs="Arial"/>
                <w:color w:val="000000"/>
                <w:sz w:val="24"/>
                <w:u w:color="000000"/>
              </w:rPr>
            </w:pPr>
            <w:r w:rsidRPr="00817BCE">
              <w:rPr>
                <w:rFonts w:ascii="Arial" w:hAnsi="Arial" w:cs="Arial"/>
                <w:sz w:val="24"/>
              </w:rPr>
              <w:t xml:space="preserve">Zakup i montaż stolarki okiennej i drzwiowej dopuszcza się jedynie w przypadku wymiany w </w:t>
            </w:r>
          </w:p>
          <w:p w14:paraId="718EA139" w14:textId="77777777" w:rsidR="007A75F5" w:rsidRPr="00817BCE" w:rsidRDefault="00142E24" w:rsidP="008F76DC">
            <w:pPr>
              <w:jc w:val="left"/>
              <w:rPr>
                <w:rFonts w:ascii="Arial" w:hAnsi="Arial" w:cs="Arial"/>
                <w:sz w:val="24"/>
              </w:rPr>
            </w:pPr>
            <w:r w:rsidRPr="00817BCE">
              <w:rPr>
                <w:rFonts w:ascii="Arial" w:hAnsi="Arial" w:cs="Arial"/>
                <w:sz w:val="24"/>
              </w:rPr>
              <w:t>pomieszczeniach ogrzewanych; Zakupione  i zamontowane okna, drzwi zewnętrzne, bramy garażowe muszą spełniać wymagania techniczne dla przenikalności cieplnej określone w rozporządzeniu Ministra Infrastruktury z dnia 12 kwietnia 2002 r. w sprawie warunków technicznych, jakim powinny odpowiadać budynki i ich usytuowanie (tj. Dz. U. z 2015 r., poz. 1422, z późn. zm.), obowiązujące od 31 grudnia 2020 r.</w:t>
            </w:r>
          </w:p>
        </w:tc>
      </w:tr>
    </w:tbl>
    <w:p w14:paraId="36BA859A"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b/>
          <w:color w:val="000000"/>
          <w:sz w:val="24"/>
          <w:u w:color="000000"/>
        </w:rPr>
        <w:t>Szczegółowe wymagania prawne odnoszące się do zadań finansowych w ramach Programu Priorytetowego Ciepłe Mieszkanie“</w:t>
      </w:r>
    </w:p>
    <w:p w14:paraId="2CA42709"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1. </w:t>
      </w:r>
      <w:r w:rsidRPr="00817BCE">
        <w:rPr>
          <w:rFonts w:ascii="Arial" w:hAnsi="Arial" w:cs="Arial"/>
          <w:b/>
          <w:color w:val="000000"/>
          <w:sz w:val="24"/>
          <w:u w:color="000000"/>
        </w:rPr>
        <w:t xml:space="preserve">Audyt energetyczny </w:t>
      </w:r>
    </w:p>
    <w:p w14:paraId="307A3FB0"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Przeprowadzony audyt energetyczny musi spełniać wymogi określone Rozporządzeniem Ministra Infrastruktury z dnia 17 marca 2009 r. w sprawie szczegółowego zakresu i formy audytu energetycznego oraz części audytu remontowego, wzorów kart audytów, a także algorytmu oceny opłacalności przedsięwzięcia termoizolacyjnego (Dz. U. nr 43 z dn. 18.03.2009 r., poz. 346) z późn. zm.</w:t>
      </w:r>
    </w:p>
    <w:p w14:paraId="5CEA1E59"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2. </w:t>
      </w:r>
      <w:r w:rsidRPr="00817BCE">
        <w:rPr>
          <w:rFonts w:ascii="Arial" w:hAnsi="Arial" w:cs="Arial"/>
          <w:b/>
          <w:color w:val="000000"/>
          <w:sz w:val="24"/>
          <w:u w:color="000000"/>
        </w:rPr>
        <w:t xml:space="preserve">Pompy ciepła powietrze / woda </w:t>
      </w:r>
    </w:p>
    <w:p w14:paraId="1C9B2D40" w14:textId="77777777" w:rsidR="00A77B3E" w:rsidRPr="00817BCE" w:rsidRDefault="00142E24" w:rsidP="008F76DC">
      <w:pPr>
        <w:spacing w:before="120" w:after="120"/>
        <w:ind w:left="283"/>
        <w:jc w:val="left"/>
        <w:rPr>
          <w:rFonts w:ascii="Arial" w:hAnsi="Arial" w:cs="Arial"/>
          <w:color w:val="000000"/>
          <w:sz w:val="24"/>
          <w:u w:color="000000"/>
        </w:rPr>
      </w:pPr>
      <w:r w:rsidRPr="00817BCE">
        <w:rPr>
          <w:rFonts w:ascii="Arial" w:hAnsi="Arial" w:cs="Arial"/>
          <w:color w:val="000000"/>
          <w:sz w:val="24"/>
          <w:u w:color="000000"/>
        </w:rPr>
        <w:t xml:space="preserve">Zakupione i montowane pompy ciepła powietrze / woda muszą spełniać wymogi w Rozporządzeniu Delegowanym Komisji (UE) NR 811/2013 lub Rozporządzeniu Delegowanym Komisji (UE) Nr 812/2013 z dnia 18 lutego 2013 r. oraz </w:t>
      </w:r>
      <w:r w:rsidRPr="00817BCE">
        <w:rPr>
          <w:rFonts w:ascii="Arial" w:hAnsi="Arial" w:cs="Arial"/>
          <w:color w:val="000000"/>
          <w:sz w:val="24"/>
          <w:u w:color="000000"/>
        </w:rPr>
        <w:t>w Rozporządzeniu Europejskiego i Rady (UE) 2017/1369 z dnia 4 lipca 2017 r. ustanawiającym ramy etykietowania energetycznego i uchylającym dyrektywę 2010/30/UE. Pompy ciepła muszą spełniać w odniesieniu do ogrzewania pomieszczeń wymagania klasy efektywności energetycznej minimum A+ (dotyczy klasy energetycznej wyznaczanej w temperaturze zasilania 55⁰C) na podstawie karty produktu i etykiety energetycznej.</w:t>
      </w:r>
    </w:p>
    <w:p w14:paraId="34821721" w14:textId="77777777" w:rsidR="008F76DC" w:rsidRDefault="008F76DC" w:rsidP="008F76DC">
      <w:pPr>
        <w:keepLines/>
        <w:spacing w:before="120" w:after="120"/>
        <w:jc w:val="left"/>
        <w:rPr>
          <w:rFonts w:ascii="Arial" w:hAnsi="Arial" w:cs="Arial"/>
          <w:sz w:val="24"/>
        </w:rPr>
      </w:pPr>
    </w:p>
    <w:p w14:paraId="0823BFD4" w14:textId="371B7C73"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lastRenderedPageBreak/>
        <w:t>3. </w:t>
      </w:r>
      <w:r w:rsidRPr="00817BCE">
        <w:rPr>
          <w:rFonts w:ascii="Arial" w:hAnsi="Arial" w:cs="Arial"/>
          <w:b/>
          <w:color w:val="000000"/>
          <w:sz w:val="24"/>
          <w:u w:color="000000"/>
        </w:rPr>
        <w:t xml:space="preserve">Pompy ciepła powietrze / powietrze </w:t>
      </w:r>
    </w:p>
    <w:p w14:paraId="5E82D7BE"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Zakupione i montowane pompy ciepła powietrze / powietrze muszą spełniać wymogi określone w Rozporządzeniu Delegowanym Komisji (UE) nr 626/2011 z dnia 4 maja 2011 r. oraz w Rozporządzeniu Parlamentu Europejskiego i Rady (UE) 2017/1369 z dnia 4 lipca 2017 r. ustanawiającym ramy etykietowania energetycznego i uchylającym dyrektywę 2010/30/UE w odniesieniu do etykiet efektywności energetycznej dla klimatyzatorów. Pompy ciepła muszą spełniać w odniesieniu do ogrzewania pomieszczeń wymagania klasy efektywności en</w:t>
      </w:r>
      <w:r w:rsidRPr="00817BCE">
        <w:rPr>
          <w:rFonts w:ascii="Arial" w:hAnsi="Arial" w:cs="Arial"/>
          <w:color w:val="000000"/>
          <w:sz w:val="24"/>
          <w:u w:color="000000"/>
        </w:rPr>
        <w:t>ergetycznej minimum A+ (dla klimatu umiarkowanego) na podstawie karty produktu i etykiety energetycznej.</w:t>
      </w:r>
    </w:p>
    <w:p w14:paraId="5C9B88E9"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4. </w:t>
      </w:r>
      <w:r w:rsidRPr="00817BCE">
        <w:rPr>
          <w:rFonts w:ascii="Arial" w:hAnsi="Arial" w:cs="Arial"/>
          <w:b/>
          <w:color w:val="000000"/>
          <w:sz w:val="24"/>
          <w:u w:color="000000"/>
        </w:rPr>
        <w:t xml:space="preserve">Gruntowe pompy ciepła o podwyższonej klasie efektywności energetycznej </w:t>
      </w:r>
    </w:p>
    <w:p w14:paraId="55E03A45"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Zakupione i montowane pompy ciepła muszą spełniać wymogi określone w Rozporządzeniu Delegowanym Komisji (UE) NR 811/2013 lub Rozporządzeniu Delegowanym Komisji (UE) NR 812/2013 z dnia 18 lutego 2013 r. oraz w Rozporządzeniu Parlamentu Europejskiego i Rady (UE) 2017/1369 z dnia 4 lipca 2017 r. ustanawiającym ramy etykietowania energetycznego i uchylającym dyrektywę 2010/30/UE. Pompy ciepła muszą spełniać w odniesieniu do ogrzewania pomieszczeń wymagania klasy efektywności energetycznej minimum A++ (dotyczy k</w:t>
      </w:r>
      <w:r w:rsidRPr="00817BCE">
        <w:rPr>
          <w:rFonts w:ascii="Arial" w:hAnsi="Arial" w:cs="Arial"/>
          <w:color w:val="000000"/>
          <w:sz w:val="24"/>
          <w:u w:color="000000"/>
        </w:rPr>
        <w:t>lasy energetycznej wyznaczanej w temperaturze zasilania 55oC) na podstawie karty produktu i etykiety energetycznej.</w:t>
      </w:r>
    </w:p>
    <w:p w14:paraId="16284AED"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5. </w:t>
      </w:r>
      <w:r w:rsidRPr="00817BCE">
        <w:rPr>
          <w:rFonts w:ascii="Arial" w:hAnsi="Arial" w:cs="Arial"/>
          <w:b/>
          <w:color w:val="000000"/>
          <w:sz w:val="24"/>
          <w:u w:color="000000"/>
        </w:rPr>
        <w:t xml:space="preserve">Kotły na paliwo stałe </w:t>
      </w:r>
    </w:p>
    <w:p w14:paraId="22CF221E"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Zakupione i montowanie w ramach Programu kotły zgazowujące drewno oraz kotły na pellet drzewny, muszą spełniać co najmniej wymagania określone w rozporządzeniu Komisji (UE) 2015/1189 z dnia 28 kwietnia 2015 r. w sprawie wykonania Dyrektywy Parlamentu Europejskiego i Rady 2009/125/WE w odniesieniu do wymogów dotyczących ekoprojektu dla kotłów na paliwa stałe (dz. Urz. UE L</w:t>
      </w:r>
    </w:p>
    <w:p w14:paraId="7F5C9F54"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193 z 21.07.2015, s. 100).</w:t>
      </w:r>
    </w:p>
    <w:p w14:paraId="1F594FD4"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Dodatkowo:</w:t>
      </w:r>
    </w:p>
    <w:p w14:paraId="40584AA9"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color w:val="000000"/>
          <w:sz w:val="24"/>
          <w:u w:color="000000"/>
        </w:rPr>
        <w:fldChar w:fldCharType="begin"/>
      </w:r>
      <w:r w:rsidRPr="00817BCE">
        <w:rPr>
          <w:rFonts w:ascii="Arial" w:hAnsi="Arial" w:cs="Arial"/>
          <w:color w:val="000000"/>
          <w:sz w:val="24"/>
          <w:u w:color="000000"/>
        </w:rPr>
        <w:instrText>MERGEFIELD COMMONPART_OF_POINTS \* MERGEFORMAT</w:instrText>
      </w:r>
      <w:r w:rsidRPr="00817BCE">
        <w:rPr>
          <w:rFonts w:ascii="Arial" w:hAnsi="Arial" w:cs="Arial"/>
          <w:color w:val="000000"/>
          <w:sz w:val="24"/>
          <w:u w:color="000000"/>
        </w:rPr>
        <w:fldChar w:fldCharType="separate"/>
      </w:r>
      <w:r w:rsidRPr="00817BCE">
        <w:rPr>
          <w:rFonts w:ascii="Arial" w:hAnsi="Arial" w:cs="Arial"/>
          <w:sz w:val="24"/>
        </w:rPr>
        <w:t>– </w:t>
      </w:r>
      <w:r w:rsidRPr="00817BCE">
        <w:rPr>
          <w:rFonts w:ascii="Arial" w:hAnsi="Arial" w:cs="Arial"/>
          <w:color w:val="000000"/>
          <w:sz w:val="24"/>
          <w:u w:color="000000"/>
        </w:rPr>
        <w:fldChar w:fldCharType="end"/>
      </w:r>
      <w:r w:rsidRPr="00817BCE">
        <w:rPr>
          <w:rFonts w:ascii="Arial" w:hAnsi="Arial" w:cs="Arial"/>
          <w:color w:val="000000"/>
          <w:sz w:val="24"/>
          <w:u w:color="000000"/>
        </w:rPr>
        <w:t xml:space="preserve">kotły zgazowujące drewno </w:t>
      </w:r>
      <w:r w:rsidRPr="00817BCE">
        <w:rPr>
          <w:rFonts w:ascii="Arial" w:hAnsi="Arial" w:cs="Arial"/>
          <w:color w:val="000000"/>
          <w:sz w:val="24"/>
          <w:u w:color="000000"/>
        </w:rPr>
        <w:t>o podwyższonym standardzie muszą charakteryzować się obniżoną emisyjnością cząstek stałych o wartości ≤ 20 mg/m</w:t>
      </w:r>
      <w:r w:rsidRPr="00817BCE">
        <w:rPr>
          <w:rFonts w:ascii="Arial" w:hAnsi="Arial" w:cs="Arial"/>
          <w:color w:val="000000"/>
          <w:sz w:val="24"/>
          <w:u w:color="000000"/>
          <w:vertAlign w:val="superscript"/>
        </w:rPr>
        <w:t>3</w:t>
      </w:r>
      <w:r w:rsidRPr="00817BCE">
        <w:rPr>
          <w:rFonts w:ascii="Arial" w:hAnsi="Arial" w:cs="Arial"/>
          <w:color w:val="000000"/>
          <w:sz w:val="24"/>
          <w:u w:color="000000"/>
        </w:rPr>
        <w:t xml:space="preserve">, muszą posiadać w odniesieniu do ogrzewania pomieszczeń klasę efektywności energetycznej minimum A+ zgodną z rozporządzeniem Komisji (UE) 2015/1187 z dnia 27 kwietnia 2015 r. na podstawie karty produktu i etykiety energetycznej. </w:t>
      </w:r>
    </w:p>
    <w:p w14:paraId="16351CA6"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color w:val="000000"/>
          <w:sz w:val="24"/>
          <w:u w:color="000000"/>
        </w:rPr>
        <w:fldChar w:fldCharType="begin"/>
      </w:r>
      <w:r w:rsidRPr="00817BCE">
        <w:rPr>
          <w:rFonts w:ascii="Arial" w:hAnsi="Arial" w:cs="Arial"/>
          <w:color w:val="000000"/>
          <w:sz w:val="24"/>
          <w:u w:color="000000"/>
        </w:rPr>
        <w:instrText>MERGEFIELD COMMONPART_OF_POINTS \* MERGEFORMAT</w:instrText>
      </w:r>
      <w:r w:rsidRPr="00817BCE">
        <w:rPr>
          <w:rFonts w:ascii="Arial" w:hAnsi="Arial" w:cs="Arial"/>
          <w:color w:val="000000"/>
          <w:sz w:val="24"/>
          <w:u w:color="000000"/>
        </w:rPr>
        <w:fldChar w:fldCharType="separate"/>
      </w:r>
      <w:r w:rsidRPr="00817BCE">
        <w:rPr>
          <w:rFonts w:ascii="Arial" w:hAnsi="Arial" w:cs="Arial"/>
          <w:sz w:val="24"/>
        </w:rPr>
        <w:t>– </w:t>
      </w:r>
      <w:r w:rsidRPr="00817BCE">
        <w:rPr>
          <w:rFonts w:ascii="Arial" w:hAnsi="Arial" w:cs="Arial"/>
          <w:color w:val="000000"/>
          <w:sz w:val="24"/>
          <w:u w:color="000000"/>
        </w:rPr>
        <w:fldChar w:fldCharType="end"/>
      </w:r>
      <w:r w:rsidRPr="00817BCE">
        <w:rPr>
          <w:rFonts w:ascii="Arial" w:hAnsi="Arial" w:cs="Arial"/>
          <w:color w:val="000000"/>
          <w:sz w:val="24"/>
          <w:u w:color="000000"/>
        </w:rPr>
        <w:t>kotły na pellet drzewny o podwyższonym standardzie muszą charakteryzować się obniżoną emisyjnością cząstek stałych o wartości ≤ 20 mg/m</w:t>
      </w:r>
      <w:r w:rsidRPr="00817BCE">
        <w:rPr>
          <w:rFonts w:ascii="Arial" w:hAnsi="Arial" w:cs="Arial"/>
          <w:color w:val="000000"/>
          <w:sz w:val="24"/>
          <w:u w:color="000000"/>
          <w:vertAlign w:val="superscript"/>
        </w:rPr>
        <w:t>3</w:t>
      </w:r>
      <w:r w:rsidRPr="00817BCE">
        <w:rPr>
          <w:rFonts w:ascii="Arial" w:hAnsi="Arial" w:cs="Arial"/>
          <w:color w:val="000000"/>
          <w:sz w:val="24"/>
          <w:u w:color="000000"/>
        </w:rPr>
        <w:t xml:space="preserve">, muszą posiadać w odniesieniu do ogrzewania pomieszczeń klasę efektywności energetycznej minimum A+ zgodną z rozporządzeniem Komisji (UE) 2015/1187 z dnia 27 kwietnia 2015 r. na podstawie karty produktu i etykiety energetycznej. </w:t>
      </w:r>
    </w:p>
    <w:p w14:paraId="0E98CB53"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6. </w:t>
      </w:r>
      <w:r w:rsidRPr="00817BCE">
        <w:rPr>
          <w:rFonts w:ascii="Arial" w:hAnsi="Arial" w:cs="Arial"/>
          <w:b/>
          <w:color w:val="000000"/>
          <w:sz w:val="24"/>
          <w:u w:color="000000"/>
        </w:rPr>
        <w:t xml:space="preserve">Kolektory słoneczne </w:t>
      </w:r>
    </w:p>
    <w:p w14:paraId="16BCD96A"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Kolektory słoneczne muszą posiadać certyfikat na europejski znak jakości „Solar Keymark” wraz z załącznikiem technicznym lub równoważny certyfikat potwierdzający między innymi przeprowadzenie badań kolektora zgodnie z normą PN-EN 12975-1 „Słoneczne systemy grzewcze i ich elementy—Kolektory słoneczne—Część 1: Wymagania ogólne” oraz normą PN-EN ISO 9806 „Energia Słoneczna—Słoneczne kolektory grzewcze—Metody badań”. Data potwierdzenia zgodności z wymaganą normą lub nadania znaku nie może być wcześniejsza niż 5</w:t>
      </w:r>
      <w:r w:rsidRPr="00817BCE">
        <w:rPr>
          <w:rFonts w:ascii="Arial" w:hAnsi="Arial" w:cs="Arial"/>
          <w:color w:val="000000"/>
          <w:sz w:val="24"/>
          <w:u w:color="000000"/>
        </w:rPr>
        <w:t> lat licząc od daty złożenia wniosku o dofinansowanie.</w:t>
      </w:r>
    </w:p>
    <w:p w14:paraId="65ED7C11"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7. </w:t>
      </w:r>
      <w:r w:rsidRPr="00817BCE">
        <w:rPr>
          <w:rFonts w:ascii="Arial" w:hAnsi="Arial" w:cs="Arial"/>
          <w:b/>
          <w:color w:val="000000"/>
          <w:sz w:val="24"/>
          <w:u w:color="000000"/>
        </w:rPr>
        <w:t xml:space="preserve">Elektryczne urządzenia do podgrzewania wody inne niż pompa ciepła </w:t>
      </w:r>
    </w:p>
    <w:p w14:paraId="62BD79BB"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 xml:space="preserve">Elektryczne urządzenia do podgrzewania wody inne niż pompa ciepła muszą spełniać wymogi określone w Rozporządzeniu Delegowanym Komisji (UE) NR 812/2013 z dnia 18 lutego 2013 r. </w:t>
      </w:r>
      <w:r w:rsidRPr="00817BCE">
        <w:rPr>
          <w:rFonts w:ascii="Arial" w:hAnsi="Arial" w:cs="Arial"/>
          <w:color w:val="000000"/>
          <w:sz w:val="24"/>
          <w:u w:color="000000"/>
        </w:rPr>
        <w:lastRenderedPageBreak/>
        <w:t>oraz w Rozporządzeniu Parlamentu Europejskiego i Rady (UE) 2017/1369 z dnia 4 lipca 2017 r. ustanawiającym ramy etykietowania energetycznego. Elektryczne urządzenia do podgrzewania wody inne niż pompa ciepła muszą spełniać wymagania klasy efektywności energetycznej minimum C na podstawie karty produktu i etykiety energetycznej.</w:t>
      </w:r>
    </w:p>
    <w:p w14:paraId="19F3E7CF"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8. </w:t>
      </w:r>
      <w:r w:rsidRPr="00817BCE">
        <w:rPr>
          <w:rFonts w:ascii="Arial" w:hAnsi="Arial" w:cs="Arial"/>
          <w:b/>
          <w:color w:val="000000"/>
          <w:sz w:val="24"/>
          <w:u w:color="000000"/>
        </w:rPr>
        <w:t xml:space="preserve">Zasobniki ciepłej wody użytkowej dla podgrzewaczy wody </w:t>
      </w:r>
    </w:p>
    <w:p w14:paraId="3D10A0C1"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Zasobniki ciepłej wody użytkowej dla podgrzewaczy wody muszą spełniać wymogi określone w Rozporządzeniu Delegowanym Komisji (UE) NR 812/2013 z dnia 18 lutego 2013 r. oraz w Rozporządzeniu Parlamentu Europejskiego i Rady (UE) 2017/1369 z dnia 4 lipca 2017 r. ustanawiającym ramy etykietowania energetycznego. Zasobniki ciepłej wody użytkowej dla podgrzewaczy wody muszą spełniać wymagania klasy efektywności energetycznej minimum C na podstawie karty produktu i etykiety energetycznej.</w:t>
      </w:r>
    </w:p>
    <w:p w14:paraId="41F3DA90"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9. </w:t>
      </w:r>
      <w:r w:rsidRPr="00817BCE">
        <w:rPr>
          <w:rFonts w:ascii="Arial" w:hAnsi="Arial" w:cs="Arial"/>
          <w:b/>
          <w:color w:val="000000"/>
          <w:sz w:val="24"/>
          <w:u w:color="000000"/>
        </w:rPr>
        <w:t xml:space="preserve">Pompy ciepła do ciepła wody użytkowej </w:t>
      </w:r>
    </w:p>
    <w:p w14:paraId="4314A6F8" w14:textId="77777777" w:rsidR="00A77B3E" w:rsidRPr="00817BCE" w:rsidRDefault="00142E24" w:rsidP="008F76DC">
      <w:pPr>
        <w:spacing w:before="120" w:after="120"/>
        <w:jc w:val="left"/>
        <w:rPr>
          <w:rFonts w:ascii="Arial" w:hAnsi="Arial" w:cs="Arial"/>
          <w:color w:val="000000"/>
          <w:sz w:val="24"/>
          <w:u w:color="000000"/>
        </w:rPr>
      </w:pPr>
      <w:r w:rsidRPr="00817BCE">
        <w:rPr>
          <w:rFonts w:ascii="Arial" w:hAnsi="Arial" w:cs="Arial"/>
          <w:color w:val="000000"/>
          <w:sz w:val="24"/>
          <w:u w:color="000000"/>
        </w:rPr>
        <w:t xml:space="preserve">Pompy ciepła do ciepłej wody </w:t>
      </w:r>
      <w:r w:rsidRPr="00817BCE">
        <w:rPr>
          <w:rFonts w:ascii="Arial" w:hAnsi="Arial" w:cs="Arial"/>
          <w:color w:val="000000"/>
          <w:sz w:val="24"/>
          <w:u w:color="000000"/>
        </w:rPr>
        <w:t>użytkowej muszą spełniać wymogi określone w Rozporządzeniu Delegowanym Komisji (UE) NR 812/2013 z dnia 18 lutego 2013 r. oraz w Rozporządzeniu Parlamentu Europejskiego i Rady (UE) 2017/1369 z dnia 4 lipca 2017 r. ustanawiającym ramy etykietowania energetycznego i uchylającym dyrektywę 2010/30/UE w odniesieniu do etykiet efektywności energetycznej dla podgrzewaczy wody, zasobników ciepłej wody użytkowej i zestawów zawierających podgrzewacz wody i urządzenie słoneczne. Pompy ciepła w odniesieniu do wytwarzani</w:t>
      </w:r>
      <w:r w:rsidRPr="00817BCE">
        <w:rPr>
          <w:rFonts w:ascii="Arial" w:hAnsi="Arial" w:cs="Arial"/>
          <w:color w:val="000000"/>
          <w:sz w:val="24"/>
          <w:u w:color="000000"/>
        </w:rPr>
        <w:t>a ciepłej wody użytkowej muszą spełniać wymagania klasy efektywności energetycznej minimum A na podstawie karty produktu i etykiety energetycznej.</w:t>
      </w:r>
    </w:p>
    <w:p w14:paraId="0A565E13" w14:textId="77777777" w:rsidR="00A77B3E" w:rsidRPr="00817BCE" w:rsidRDefault="00142E24" w:rsidP="008F76DC">
      <w:pPr>
        <w:keepLines/>
        <w:spacing w:before="120" w:after="120"/>
        <w:jc w:val="left"/>
        <w:rPr>
          <w:rFonts w:ascii="Arial" w:hAnsi="Arial" w:cs="Arial"/>
          <w:color w:val="000000"/>
          <w:sz w:val="24"/>
          <w:u w:color="000000"/>
        </w:rPr>
      </w:pPr>
      <w:r w:rsidRPr="00817BCE">
        <w:rPr>
          <w:rFonts w:ascii="Arial" w:hAnsi="Arial" w:cs="Arial"/>
          <w:sz w:val="24"/>
        </w:rPr>
        <w:t>10. </w:t>
      </w:r>
      <w:r w:rsidRPr="00817BCE">
        <w:rPr>
          <w:rFonts w:ascii="Arial" w:hAnsi="Arial" w:cs="Arial"/>
          <w:b/>
          <w:color w:val="000000"/>
          <w:sz w:val="24"/>
          <w:u w:color="000000"/>
        </w:rPr>
        <w:t xml:space="preserve">Wentylacja mechaniczna z odzyskiem ciepła </w:t>
      </w:r>
    </w:p>
    <w:p w14:paraId="2E63BA8C" w14:textId="396A1E5C" w:rsidR="00A77B3E" w:rsidRPr="00817BCE" w:rsidRDefault="00142E24" w:rsidP="008F76DC">
      <w:pPr>
        <w:spacing w:before="120" w:after="120"/>
        <w:jc w:val="left"/>
        <w:rPr>
          <w:rFonts w:ascii="Arial" w:hAnsi="Arial" w:cs="Arial"/>
          <w:color w:val="000000"/>
          <w:sz w:val="24"/>
          <w:u w:color="000000"/>
        </w:rPr>
        <w:sectPr w:rsidR="00A77B3E" w:rsidRPr="00817BCE">
          <w:footerReference w:type="default" r:id="rId9"/>
          <w:endnotePr>
            <w:numFmt w:val="decimal"/>
          </w:endnotePr>
          <w:pgSz w:w="11906" w:h="16838"/>
          <w:pgMar w:top="850" w:right="850" w:bottom="1417" w:left="850" w:header="708" w:footer="708" w:gutter="0"/>
          <w:pgNumType w:start="1"/>
          <w:cols w:space="708"/>
          <w:docGrid w:linePitch="360"/>
        </w:sectPr>
      </w:pPr>
      <w:r w:rsidRPr="00817BCE">
        <w:rPr>
          <w:rFonts w:ascii="Arial" w:hAnsi="Arial" w:cs="Arial"/>
          <w:color w:val="000000"/>
          <w:sz w:val="24"/>
          <w:u w:color="000000"/>
        </w:rPr>
        <w:t xml:space="preserve">Zakupiona i zamontowana wentylacja mechaniczna z odzyskiem ciepła musi spełniać wymogi określone w Rozporządzeniu Delegowanym Komisji (UE) nr 1254/2014 z dnia 11 lipca 2014 r. oraz Rozporządzeniu Parlamentu </w:t>
      </w:r>
      <w:r w:rsidRPr="00817BCE">
        <w:rPr>
          <w:rFonts w:ascii="Arial" w:hAnsi="Arial" w:cs="Arial"/>
          <w:color w:val="000000"/>
          <w:sz w:val="24"/>
          <w:u w:color="000000"/>
        </w:rPr>
        <w:t>Europejskiego i Rady (UE) 2017/1369 z dnia 4 lipca 2017 r. ustanawiającym ramy etykietowania energetycznego i uchylającym dyrektywę 2010/30/UE w odniesieniu do etykiet efektywności energetycznej systemów wentylacyjnych przeznaczonych do budynków mieszkalnych. Wentylacja mechaniczna z odzyskiem ciepła musi spełniać wymagania klasy efektywności energetycznej minimum A na podstawie karty produktu  i etykiety energetycznej</w:t>
      </w:r>
      <w:r w:rsidR="008F76DC">
        <w:rPr>
          <w:rFonts w:ascii="Arial" w:hAnsi="Arial" w:cs="Arial"/>
          <w:color w:val="000000"/>
          <w:sz w:val="24"/>
          <w:u w:color="000000"/>
        </w:rPr>
        <w:t>.</w:t>
      </w:r>
    </w:p>
    <w:p w14:paraId="42F856D0" w14:textId="77777777" w:rsidR="007A75F5" w:rsidRPr="00817BCE" w:rsidRDefault="007A75F5" w:rsidP="008F76DC">
      <w:pPr>
        <w:jc w:val="left"/>
        <w:rPr>
          <w:rFonts w:ascii="Arial" w:hAnsi="Arial" w:cs="Arial"/>
          <w:color w:val="000000"/>
          <w:sz w:val="24"/>
          <w:shd w:val="clear" w:color="auto" w:fill="FFFFFF"/>
          <w:lang w:val="x-none" w:eastAsia="en-US" w:bidi="ar-SA"/>
        </w:rPr>
      </w:pPr>
    </w:p>
    <w:p w14:paraId="391FD19C" w14:textId="77777777" w:rsidR="007A75F5" w:rsidRPr="00817BCE" w:rsidRDefault="007A75F5" w:rsidP="008F76DC">
      <w:pPr>
        <w:spacing w:line="360" w:lineRule="auto"/>
        <w:jc w:val="left"/>
        <w:rPr>
          <w:rFonts w:ascii="Arial" w:hAnsi="Arial" w:cs="Arial"/>
          <w:color w:val="000000"/>
          <w:sz w:val="24"/>
          <w:shd w:val="clear" w:color="auto" w:fill="FFFFFF"/>
          <w:lang w:val="x-none" w:eastAsia="en-US" w:bidi="ar-SA"/>
        </w:rPr>
      </w:pPr>
    </w:p>
    <w:sectPr w:rsidR="007A75F5" w:rsidRPr="00817BCE">
      <w:footerReference w:type="default" r:id="rId10"/>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39DF5" w14:textId="77777777" w:rsidR="00142E24" w:rsidRDefault="00142E24">
      <w:r>
        <w:separator/>
      </w:r>
    </w:p>
  </w:endnote>
  <w:endnote w:type="continuationSeparator" w:id="0">
    <w:p w14:paraId="3E56D27A" w14:textId="77777777" w:rsidR="00142E24" w:rsidRDefault="0014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7A75F5" w14:paraId="5637B7EC" w14:textId="77777777">
      <w:tc>
        <w:tcPr>
          <w:tcW w:w="6804" w:type="dxa"/>
          <w:tcBorders>
            <w:top w:val="nil"/>
            <w:left w:val="nil"/>
            <w:bottom w:val="nil"/>
            <w:right w:val="nil"/>
          </w:tcBorders>
          <w:tcMar>
            <w:top w:w="100" w:type="dxa"/>
          </w:tcMar>
        </w:tcPr>
        <w:p w14:paraId="4EF0A390" w14:textId="77777777" w:rsidR="007A75F5" w:rsidRDefault="00142E24">
          <w:pPr>
            <w:jc w:val="left"/>
            <w:rPr>
              <w:sz w:val="18"/>
            </w:rPr>
          </w:pPr>
          <w:r>
            <w:rPr>
              <w:sz w:val="18"/>
            </w:rPr>
            <w:t>Id: F2FB84DC-CB6B-4154-925A-3BB338CA398A. Projekt</w:t>
          </w:r>
        </w:p>
      </w:tc>
      <w:tc>
        <w:tcPr>
          <w:tcW w:w="3402" w:type="dxa"/>
          <w:tcBorders>
            <w:top w:val="nil"/>
            <w:left w:val="nil"/>
            <w:bottom w:val="nil"/>
            <w:right w:val="nil"/>
          </w:tcBorders>
          <w:tcMar>
            <w:top w:w="100" w:type="dxa"/>
          </w:tcMar>
        </w:tcPr>
        <w:p w14:paraId="00BFB963" w14:textId="77777777" w:rsidR="007A75F5" w:rsidRDefault="00142E24">
          <w:pPr>
            <w:jc w:val="right"/>
            <w:rPr>
              <w:sz w:val="18"/>
            </w:rPr>
          </w:pPr>
          <w:r>
            <w:rPr>
              <w:sz w:val="18"/>
            </w:rPr>
            <w:t xml:space="preserve">Strona </w:t>
          </w:r>
          <w:r>
            <w:rPr>
              <w:sz w:val="18"/>
            </w:rPr>
            <w:fldChar w:fldCharType="begin"/>
          </w:r>
          <w:r>
            <w:rPr>
              <w:sz w:val="18"/>
            </w:rPr>
            <w:instrText>PAGE</w:instrText>
          </w:r>
          <w:r>
            <w:rPr>
              <w:sz w:val="18"/>
            </w:rPr>
            <w:fldChar w:fldCharType="separate"/>
          </w:r>
          <w:r w:rsidR="00817BCE">
            <w:rPr>
              <w:noProof/>
              <w:sz w:val="18"/>
            </w:rPr>
            <w:t>1</w:t>
          </w:r>
          <w:r>
            <w:rPr>
              <w:sz w:val="18"/>
            </w:rPr>
            <w:fldChar w:fldCharType="end"/>
          </w:r>
        </w:p>
      </w:tc>
    </w:tr>
  </w:tbl>
  <w:p w14:paraId="3297B1FA" w14:textId="77777777" w:rsidR="007A75F5" w:rsidRDefault="007A75F5">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7A75F5" w14:paraId="1E7B7D3F" w14:textId="77777777">
      <w:tc>
        <w:tcPr>
          <w:tcW w:w="6804" w:type="dxa"/>
          <w:tcBorders>
            <w:top w:val="nil"/>
            <w:left w:val="nil"/>
            <w:bottom w:val="nil"/>
            <w:right w:val="nil"/>
          </w:tcBorders>
          <w:tcMar>
            <w:top w:w="100" w:type="dxa"/>
          </w:tcMar>
        </w:tcPr>
        <w:p w14:paraId="37F7C661" w14:textId="77777777" w:rsidR="007A75F5" w:rsidRDefault="00142E24">
          <w:pPr>
            <w:jc w:val="left"/>
            <w:rPr>
              <w:sz w:val="18"/>
            </w:rPr>
          </w:pPr>
          <w:r>
            <w:rPr>
              <w:sz w:val="18"/>
            </w:rPr>
            <w:t>Id: F2FB84DC-CB6B-4154-925A-3BB338CA398A. Projekt</w:t>
          </w:r>
        </w:p>
      </w:tc>
      <w:tc>
        <w:tcPr>
          <w:tcW w:w="3402" w:type="dxa"/>
          <w:tcBorders>
            <w:top w:val="nil"/>
            <w:left w:val="nil"/>
            <w:bottom w:val="nil"/>
            <w:right w:val="nil"/>
          </w:tcBorders>
          <w:tcMar>
            <w:top w:w="100" w:type="dxa"/>
          </w:tcMar>
        </w:tcPr>
        <w:p w14:paraId="3782581F" w14:textId="77777777" w:rsidR="007A75F5" w:rsidRDefault="00142E24">
          <w:pPr>
            <w:jc w:val="right"/>
            <w:rPr>
              <w:sz w:val="18"/>
            </w:rPr>
          </w:pPr>
          <w:r>
            <w:rPr>
              <w:sz w:val="18"/>
            </w:rPr>
            <w:t xml:space="preserve">Strona </w:t>
          </w:r>
          <w:r>
            <w:rPr>
              <w:sz w:val="18"/>
            </w:rPr>
            <w:fldChar w:fldCharType="begin"/>
          </w:r>
          <w:r>
            <w:rPr>
              <w:sz w:val="18"/>
            </w:rPr>
            <w:instrText>PAGE</w:instrText>
          </w:r>
          <w:r>
            <w:rPr>
              <w:sz w:val="18"/>
            </w:rPr>
            <w:fldChar w:fldCharType="separate"/>
          </w:r>
          <w:r w:rsidR="00817BCE">
            <w:rPr>
              <w:noProof/>
              <w:sz w:val="18"/>
            </w:rPr>
            <w:t>1</w:t>
          </w:r>
          <w:r>
            <w:rPr>
              <w:sz w:val="18"/>
            </w:rPr>
            <w:fldChar w:fldCharType="end"/>
          </w:r>
        </w:p>
      </w:tc>
    </w:tr>
  </w:tbl>
  <w:p w14:paraId="0280A784" w14:textId="77777777" w:rsidR="007A75F5" w:rsidRDefault="007A75F5">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7A75F5" w14:paraId="030036B4" w14:textId="77777777">
      <w:tc>
        <w:tcPr>
          <w:tcW w:w="6804" w:type="dxa"/>
          <w:tcBorders>
            <w:top w:val="nil"/>
            <w:left w:val="nil"/>
            <w:bottom w:val="nil"/>
            <w:right w:val="nil"/>
          </w:tcBorders>
          <w:tcMar>
            <w:top w:w="100" w:type="dxa"/>
          </w:tcMar>
        </w:tcPr>
        <w:p w14:paraId="54828FBC" w14:textId="77777777" w:rsidR="007A75F5" w:rsidRDefault="00142E24">
          <w:pPr>
            <w:jc w:val="left"/>
            <w:rPr>
              <w:sz w:val="18"/>
            </w:rPr>
          </w:pPr>
          <w:r>
            <w:rPr>
              <w:sz w:val="18"/>
            </w:rPr>
            <w:t>Id: F2FB84DC-CB6B-4154-925A-3BB338CA398A. Projekt</w:t>
          </w:r>
        </w:p>
      </w:tc>
      <w:tc>
        <w:tcPr>
          <w:tcW w:w="3402" w:type="dxa"/>
          <w:tcBorders>
            <w:top w:val="nil"/>
            <w:left w:val="nil"/>
            <w:bottom w:val="nil"/>
            <w:right w:val="nil"/>
          </w:tcBorders>
          <w:tcMar>
            <w:top w:w="100" w:type="dxa"/>
          </w:tcMar>
        </w:tcPr>
        <w:p w14:paraId="2FD11430" w14:textId="52842703" w:rsidR="007A75F5" w:rsidRDefault="00142E24">
          <w:pPr>
            <w:jc w:val="right"/>
            <w:rPr>
              <w:sz w:val="18"/>
            </w:rPr>
          </w:pPr>
          <w:r>
            <w:rPr>
              <w:sz w:val="18"/>
            </w:rPr>
            <w:t xml:space="preserve">Strona </w:t>
          </w:r>
          <w:r>
            <w:rPr>
              <w:sz w:val="18"/>
            </w:rPr>
            <w:fldChar w:fldCharType="begin"/>
          </w:r>
          <w:r>
            <w:rPr>
              <w:sz w:val="18"/>
            </w:rPr>
            <w:instrText>PAGE</w:instrText>
          </w:r>
          <w:r>
            <w:rPr>
              <w:sz w:val="18"/>
            </w:rPr>
            <w:fldChar w:fldCharType="separate"/>
          </w:r>
          <w:r w:rsidR="00817BCE">
            <w:rPr>
              <w:noProof/>
              <w:sz w:val="18"/>
            </w:rPr>
            <w:t>1</w:t>
          </w:r>
          <w:r>
            <w:rPr>
              <w:sz w:val="18"/>
            </w:rPr>
            <w:fldChar w:fldCharType="end"/>
          </w:r>
        </w:p>
      </w:tc>
    </w:tr>
  </w:tbl>
  <w:p w14:paraId="3A3F52E2" w14:textId="77777777" w:rsidR="007A75F5" w:rsidRDefault="007A75F5">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7A75F5" w14:paraId="438AC0DB" w14:textId="77777777">
      <w:tc>
        <w:tcPr>
          <w:tcW w:w="6804" w:type="dxa"/>
          <w:tcBorders>
            <w:top w:val="nil"/>
            <w:left w:val="nil"/>
            <w:bottom w:val="nil"/>
            <w:right w:val="nil"/>
          </w:tcBorders>
          <w:tcMar>
            <w:top w:w="100" w:type="dxa"/>
          </w:tcMar>
        </w:tcPr>
        <w:p w14:paraId="14DC947C" w14:textId="77777777" w:rsidR="007A75F5" w:rsidRDefault="00142E24">
          <w:pPr>
            <w:jc w:val="left"/>
            <w:rPr>
              <w:sz w:val="18"/>
            </w:rPr>
          </w:pPr>
          <w:r>
            <w:rPr>
              <w:sz w:val="18"/>
            </w:rPr>
            <w:t>Id: F2FB84DC-CB6B-4154-925A-3BB338CA398A. Projekt</w:t>
          </w:r>
        </w:p>
      </w:tc>
      <w:tc>
        <w:tcPr>
          <w:tcW w:w="3402" w:type="dxa"/>
          <w:tcBorders>
            <w:top w:val="nil"/>
            <w:left w:val="nil"/>
            <w:bottom w:val="nil"/>
            <w:right w:val="nil"/>
          </w:tcBorders>
          <w:tcMar>
            <w:top w:w="100" w:type="dxa"/>
          </w:tcMar>
        </w:tcPr>
        <w:p w14:paraId="6D391FED" w14:textId="32D99261" w:rsidR="007A75F5" w:rsidRDefault="00142E24">
          <w:pPr>
            <w:jc w:val="right"/>
            <w:rPr>
              <w:sz w:val="18"/>
            </w:rPr>
          </w:pPr>
          <w:r>
            <w:rPr>
              <w:sz w:val="18"/>
            </w:rPr>
            <w:t xml:space="preserve">Strona </w:t>
          </w:r>
          <w:r>
            <w:rPr>
              <w:sz w:val="18"/>
            </w:rPr>
            <w:fldChar w:fldCharType="begin"/>
          </w:r>
          <w:r>
            <w:rPr>
              <w:sz w:val="18"/>
            </w:rPr>
            <w:instrText>PAGE</w:instrText>
          </w:r>
          <w:r>
            <w:rPr>
              <w:sz w:val="18"/>
            </w:rPr>
            <w:fldChar w:fldCharType="separate"/>
          </w:r>
          <w:r w:rsidR="00817BCE">
            <w:rPr>
              <w:noProof/>
              <w:sz w:val="18"/>
            </w:rPr>
            <w:t>1</w:t>
          </w:r>
          <w:r>
            <w:rPr>
              <w:sz w:val="18"/>
            </w:rPr>
            <w:fldChar w:fldCharType="end"/>
          </w:r>
        </w:p>
      </w:tc>
    </w:tr>
  </w:tbl>
  <w:p w14:paraId="3D1571D8" w14:textId="77777777" w:rsidR="007A75F5" w:rsidRDefault="007A75F5">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3274"/>
    </w:tblGrid>
    <w:tr w:rsidR="007A75F5" w14:paraId="06D24094" w14:textId="77777777">
      <w:tc>
        <w:tcPr>
          <w:tcW w:w="6403" w:type="dxa"/>
          <w:tcBorders>
            <w:top w:val="nil"/>
            <w:left w:val="nil"/>
            <w:bottom w:val="nil"/>
            <w:right w:val="nil"/>
          </w:tcBorders>
          <w:tcMar>
            <w:top w:w="100" w:type="dxa"/>
          </w:tcMar>
        </w:tcPr>
        <w:p w14:paraId="46B1C08F" w14:textId="77777777" w:rsidR="007A75F5" w:rsidRDefault="00142E24">
          <w:pPr>
            <w:jc w:val="left"/>
            <w:rPr>
              <w:sz w:val="18"/>
            </w:rPr>
          </w:pPr>
          <w:r>
            <w:rPr>
              <w:sz w:val="18"/>
            </w:rPr>
            <w:t>Id: F2FB84DC-CB6B-4154-925A-3BB338CA398A. Projekt</w:t>
          </w:r>
        </w:p>
      </w:tc>
      <w:tc>
        <w:tcPr>
          <w:tcW w:w="3202" w:type="dxa"/>
          <w:tcBorders>
            <w:top w:val="nil"/>
            <w:left w:val="nil"/>
            <w:bottom w:val="nil"/>
            <w:right w:val="nil"/>
          </w:tcBorders>
          <w:tcMar>
            <w:top w:w="100" w:type="dxa"/>
          </w:tcMar>
        </w:tcPr>
        <w:p w14:paraId="2C34F61B" w14:textId="5FD1697B" w:rsidR="007A75F5" w:rsidRDefault="00142E24">
          <w:pPr>
            <w:jc w:val="right"/>
            <w:rPr>
              <w:sz w:val="18"/>
            </w:rPr>
          </w:pPr>
          <w:r>
            <w:rPr>
              <w:sz w:val="18"/>
            </w:rPr>
            <w:t xml:space="preserve">Strona </w:t>
          </w:r>
          <w:r>
            <w:rPr>
              <w:sz w:val="18"/>
            </w:rPr>
            <w:fldChar w:fldCharType="begin"/>
          </w:r>
          <w:r>
            <w:rPr>
              <w:sz w:val="18"/>
            </w:rPr>
            <w:instrText>PAGE</w:instrText>
          </w:r>
          <w:r>
            <w:rPr>
              <w:sz w:val="18"/>
            </w:rPr>
            <w:fldChar w:fldCharType="separate"/>
          </w:r>
          <w:r w:rsidR="00817BCE">
            <w:rPr>
              <w:noProof/>
              <w:sz w:val="18"/>
            </w:rPr>
            <w:t>9</w:t>
          </w:r>
          <w:r>
            <w:rPr>
              <w:sz w:val="18"/>
            </w:rPr>
            <w:fldChar w:fldCharType="end"/>
          </w:r>
        </w:p>
      </w:tc>
    </w:tr>
  </w:tbl>
  <w:p w14:paraId="4B042E47" w14:textId="77777777" w:rsidR="007A75F5" w:rsidRDefault="007A75F5">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65EFC" w14:textId="77777777" w:rsidR="00142E24" w:rsidRDefault="00142E24">
      <w:r>
        <w:separator/>
      </w:r>
    </w:p>
  </w:footnote>
  <w:footnote w:type="continuationSeparator" w:id="0">
    <w:p w14:paraId="573715DC" w14:textId="77777777" w:rsidR="00142E24" w:rsidRDefault="00142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42E24"/>
    <w:rsid w:val="002C12AF"/>
    <w:rsid w:val="004A462A"/>
    <w:rsid w:val="00723816"/>
    <w:rsid w:val="007A75F5"/>
    <w:rsid w:val="00817BCE"/>
    <w:rsid w:val="008F76DC"/>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8A665"/>
  <w15:docId w15:val="{46C541ED-56D4-44B2-9479-E1BCCDF4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32</Pages>
  <Words>11493</Words>
  <Characters>68964</Characters>
  <Application>Microsoft Office Word</Application>
  <DocSecurity>0</DocSecurity>
  <Lines>574</Lines>
  <Paragraphs>160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Miasta Piotrkowa Trybunalskiego</Company>
  <LinksUpToDate>false</LinksUpToDate>
  <CharactersWithSpaces>80297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określania zasad udzielania dotacji celowych w^ramach Programu Priorytetowego „Ciepłe Mieszkanie”, realizowanego na terenie Miasta Piotrkowa Trybunalskiego w^latach 2024^-2026</dc:subject>
  <dc:creator>Moscinska_E</dc:creator>
  <cp:lastModifiedBy>Mościńska Elżbieta</cp:lastModifiedBy>
  <cp:revision>3</cp:revision>
  <dcterms:created xsi:type="dcterms:W3CDTF">2024-06-04T12:31:00Z</dcterms:created>
  <dcterms:modified xsi:type="dcterms:W3CDTF">2024-06-04T11:11:00Z</dcterms:modified>
  <cp:category>Akt prawny</cp:category>
</cp:coreProperties>
</file>