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F2" w:rsidRDefault="00427EB8" w:rsidP="00477897">
      <w:pPr>
        <w:pStyle w:val="MiejscowoData"/>
        <w:spacing w:after="19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935012</wp:posOffset>
                </wp:positionV>
                <wp:extent cx="2382716" cy="1403985"/>
                <wp:effectExtent l="0" t="0" r="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71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F9" w:rsidRPr="00117DF9" w:rsidRDefault="00427EB8" w:rsidP="00117DF9">
                            <w:pPr>
                              <w:pStyle w:val="Piecztka1"/>
                            </w:pPr>
                            <w:r w:rsidRPr="00117DF9">
                              <w:t>URZĄD MIASTA</w:t>
                            </w:r>
                          </w:p>
                          <w:p w:rsidR="00117DF9" w:rsidRDefault="00427EB8" w:rsidP="00F9107C">
                            <w:pPr>
                              <w:pStyle w:val="Piecztka2"/>
                            </w:pPr>
                            <w:bookmarkStart w:id="0" w:name="ezdAutorOddzialNazwa"/>
                            <w:r>
                              <w:t>Referat Gospodarki Nieruchomościami</w:t>
                            </w:r>
                            <w:bookmarkEnd w:id="0"/>
                          </w:p>
                          <w:p w:rsidR="00117DF9" w:rsidRDefault="00427EB8" w:rsidP="000F3215">
                            <w:pPr>
                              <w:pStyle w:val="Piecztka3"/>
                            </w:pPr>
                            <w:r>
                              <w:t>97-300 Piotrków Trybunalski</w:t>
                            </w:r>
                          </w:p>
                          <w:p w:rsidR="00F9107C" w:rsidRDefault="00427EB8" w:rsidP="000F3215">
                            <w:pPr>
                              <w:pStyle w:val="Piecztka3"/>
                            </w:pPr>
                            <w:bookmarkStart w:id="1" w:name="ezdAutorOddzialAtrybut1"/>
                            <w:r>
                              <w:t>ul. Szkolna 28</w:t>
                            </w:r>
                            <w:bookmarkEnd w:id="1"/>
                          </w:p>
                          <w:p w:rsidR="00E10D69" w:rsidRPr="00117DF9" w:rsidRDefault="00427EB8" w:rsidP="00E10D69">
                            <w:pPr>
                              <w:pStyle w:val="Znaksprawy"/>
                            </w:pPr>
                            <w:bookmarkStart w:id="2" w:name="ezdSprawaZnak"/>
                            <w:r w:rsidRPr="00117DF9">
                              <w:t>SPN.271.85.2019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8.45pt;margin-top:73.6pt;width:187.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" filled="f" stroked="f">
                <v:textbox style="mso-fit-shape-to-text:t" inset="0,0,0,0">
                  <w:txbxContent>
                    <w:p w:rsidR="00117DF9" w:rsidRPr="00117DF9" w:rsidRDefault="00427EB8" w:rsidP="00117DF9">
                      <w:pPr>
                        <w:pStyle w:val="Piecztka1"/>
                      </w:pPr>
                      <w:r w:rsidRPr="00117DF9">
                        <w:t>URZĄD MIASTA</w:t>
                      </w:r>
                    </w:p>
                    <w:p w:rsidR="00117DF9" w:rsidRDefault="00427EB8" w:rsidP="00F9107C">
                      <w:pPr>
                        <w:pStyle w:val="Piecztka2"/>
                      </w:pPr>
                      <w:bookmarkStart w:id="3" w:name="ezdAutorOddzialNazwa"/>
                      <w:r>
                        <w:t>Referat Gospodarki Nieruchomościami</w:t>
                      </w:r>
                      <w:bookmarkEnd w:id="3"/>
                    </w:p>
                    <w:p w:rsidR="00117DF9" w:rsidRDefault="00427EB8" w:rsidP="000F3215">
                      <w:pPr>
                        <w:pStyle w:val="Piecztka3"/>
                      </w:pPr>
                      <w:r>
                        <w:t>97-300 Piotrków Trybunalski</w:t>
                      </w:r>
                    </w:p>
                    <w:p w:rsidR="00F9107C" w:rsidRDefault="00427EB8" w:rsidP="000F3215">
                      <w:pPr>
                        <w:pStyle w:val="Piecztka3"/>
                      </w:pPr>
                      <w:bookmarkStart w:id="4" w:name="ezdAutorOddzialAtrybut1"/>
                      <w:r>
                        <w:t>ul. Szkolna 28</w:t>
                      </w:r>
                      <w:bookmarkEnd w:id="4"/>
                    </w:p>
                    <w:p w:rsidR="00E10D69" w:rsidRPr="00117DF9" w:rsidRDefault="00427EB8" w:rsidP="00E10D69">
                      <w:pPr>
                        <w:pStyle w:val="Znaksprawy"/>
                      </w:pPr>
                      <w:bookmarkStart w:id="5" w:name="ezdSprawaZnak"/>
                      <w:r w:rsidRPr="00117DF9">
                        <w:t>SPN.271.85.2019</w:t>
                      </w:r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Piotrków </w:t>
      </w:r>
      <w:r w:rsidRPr="0002385F">
        <w:t>Trybunalski</w:t>
      </w:r>
      <w:r>
        <w:t xml:space="preserve">, </w:t>
      </w:r>
      <w:bookmarkStart w:id="3" w:name="ezdDataPodpisu"/>
      <w:bookmarkEnd w:id="3"/>
    </w:p>
    <w:permStart w:id="1508656441" w:edGrp="everyone" w:displacedByCustomXml="next"/>
    <w:sdt>
      <w:sdtPr>
        <w:rPr>
          <w:b/>
          <w:u w:val="single"/>
        </w:rPr>
        <w:id w:val="-1446689327"/>
        <w:lock w:val="sdtLocked"/>
        <w:placeholder>
          <w:docPart w:val="7E863F999C974135BAE25793AC4BCA10"/>
        </w:placeholder>
        <w:text w:multiLine="1"/>
      </w:sdtPr>
      <w:sdtEndPr/>
      <w:sdtContent>
        <w:p w:rsidR="0002385F" w:rsidRPr="00BA2284" w:rsidRDefault="00BA2284" w:rsidP="00BA2284">
          <w:pPr>
            <w:pStyle w:val="Adresat"/>
            <w:ind w:left="0"/>
            <w:rPr>
              <w:b/>
              <w:u w:val="single"/>
            </w:rPr>
          </w:pPr>
          <w:r w:rsidRPr="00BA2284">
            <w:rPr>
              <w:b/>
              <w:u w:val="single"/>
            </w:rPr>
            <w:t xml:space="preserve">Załączniki do zaproszenia </w:t>
          </w:r>
        </w:p>
      </w:sdtContent>
    </w:sdt>
    <w:permEnd w:id="1508656441" w:displacedByCustomXml="next"/>
    <w:permStart w:id="781340404" w:edGrp="everyone" w:displacedByCustomXml="next"/>
    <w:sdt>
      <w:sdtPr>
        <w:rPr>
          <w:rFonts w:ascii="Arial" w:hAnsi="Arial"/>
          <w:sz w:val="24"/>
        </w:rPr>
        <w:id w:val="1891846534"/>
        <w:lock w:val="sdtLocked"/>
        <w:placeholder>
          <w:docPart w:val="529B299387E448F181DB3CBFBC35D7D4"/>
        </w:placeholder>
      </w:sdtPr>
      <w:sdtEndPr/>
      <w:sdtContent>
        <w:sdt>
          <w:sdtPr>
            <w:rPr>
              <w:rFonts w:ascii="Arial" w:hAnsi="Arial"/>
              <w:sz w:val="24"/>
            </w:rPr>
            <w:id w:val="1297416693"/>
            <w:placeholder>
              <w:docPart w:val="4B5520E1DC144FF9886DE6D01D645767"/>
            </w:placeholder>
          </w:sdtPr>
          <w:sdtEndPr/>
          <w:sdtContent>
            <w:p w:rsidR="00BA2284" w:rsidRDefault="00BA2284" w:rsidP="00BA2284">
              <w:pPr>
                <w:pStyle w:val="Bezodstpw"/>
                <w:jc w:val="right"/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  <w:r w:rsidRPr="00A50373">
                <w:rPr>
                  <w:rFonts w:ascii="Arial" w:hAnsi="Arial" w:cs="Arial"/>
                </w:rPr>
                <w:t xml:space="preserve">Załącznik Nr </w:t>
              </w:r>
              <w:r>
                <w:rPr>
                  <w:rFonts w:ascii="Arial" w:hAnsi="Arial" w:cs="Arial"/>
                </w:rPr>
                <w:t>3</w:t>
              </w:r>
              <w:r w:rsidRPr="00A50373">
                <w:rPr>
                  <w:rFonts w:ascii="Arial" w:hAnsi="Arial" w:cs="Arial"/>
                </w:rPr>
                <w:t xml:space="preserve"> do procedury</w:t>
              </w: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Pr="00A50373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Formularz </w:t>
              </w: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ofert rzeczoznawców majątkowych określających </w:t>
              </w:r>
            </w:p>
            <w:p w:rsidR="00BA2284" w:rsidRPr="00A50373" w:rsidRDefault="00BA2284" w:rsidP="00BA2284">
              <w:pPr>
                <w:pStyle w:val="Bezodstpw"/>
                <w:jc w:val="center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A50373">
                <w:rPr>
                  <w:rFonts w:ascii="Arial" w:hAnsi="Arial" w:cs="Arial"/>
                  <w:b/>
                  <w:sz w:val="24"/>
                  <w:szCs w:val="24"/>
                </w:rPr>
                <w:t>cen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y</w:t>
              </w:r>
              <w:r w:rsidRPr="00A50373">
                <w:rPr>
                  <w:rFonts w:ascii="Arial" w:hAnsi="Arial" w:cs="Arial"/>
                  <w:b/>
                  <w:sz w:val="24"/>
                  <w:szCs w:val="24"/>
                </w:rPr>
                <w:t xml:space="preserve"> za 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jednostkową opinię szacunkową</w:t>
              </w: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</w:rPr>
              </w:pPr>
            </w:p>
            <w:p w:rsidR="00BA2284" w:rsidRPr="00391E88" w:rsidRDefault="00BA2284" w:rsidP="00BA2284">
              <w:pPr>
                <w:pStyle w:val="Bezodstpw"/>
                <w:jc w:val="center"/>
                <w:rPr>
                  <w:rFonts w:ascii="Arial" w:hAnsi="Arial" w:cs="Arial"/>
                </w:rPr>
              </w:pPr>
            </w:p>
            <w:tbl>
              <w:tblPr>
                <w:tblStyle w:val="Tabela-Siatka"/>
                <w:tblW w:w="9351" w:type="dxa"/>
                <w:tblLook w:val="04A0" w:firstRow="1" w:lastRow="0" w:firstColumn="1" w:lastColumn="0" w:noHBand="0" w:noVBand="1"/>
              </w:tblPr>
              <w:tblGrid>
                <w:gridCol w:w="703"/>
                <w:gridCol w:w="4254"/>
                <w:gridCol w:w="1701"/>
                <w:gridCol w:w="1134"/>
                <w:gridCol w:w="1559"/>
              </w:tblGrid>
              <w:tr w:rsidR="00BA2284" w:rsidRPr="00391E88" w:rsidTr="003B4B47">
                <w:tc>
                  <w:tcPr>
                    <w:tcW w:w="703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>Lp.</w:t>
                    </w:r>
                  </w:p>
                </w:tc>
                <w:tc>
                  <w:tcPr>
                    <w:tcW w:w="4254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>Opis i rodzaj wyceny</w:t>
                    </w:r>
                  </w:p>
                </w:tc>
                <w:tc>
                  <w:tcPr>
                    <w:tcW w:w="1701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Cena za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jednostkową </w:t>
                    </w: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>opinię netto</w:t>
                    </w: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Podatek</w:t>
                    </w:r>
                  </w:p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>VAT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Cena za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jednostkową </w:t>
                    </w: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>opinię brutto</w:t>
                    </w:r>
                  </w:p>
                </w:tc>
              </w:tr>
              <w:tr w:rsidR="00BA2284" w:rsidRPr="00391E88" w:rsidTr="003B4B47">
                <w:trPr>
                  <w:trHeight w:val="37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ustalenie opłaty adiacenckiej</w:t>
                    </w:r>
                  </w:p>
                  <w:p w:rsidR="00BA2284" w:rsidRPr="00B16BA2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z tytułu:</w:t>
                    </w:r>
                  </w:p>
                </w:tc>
                <w:tc>
                  <w:tcPr>
                    <w:tcW w:w="1701" w:type="dxa"/>
                    <w:shd w:val="clear" w:color="auto" w:fill="000000" w:themeFill="text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363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1.1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budowy urządzeń infrastruktury technicznej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23,00%</w:t>
                    </w:r>
                  </w:p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512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1.2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podziału nieruchomości</w:t>
                    </w:r>
                  </w:p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23,00%</w:t>
                    </w:r>
                  </w:p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512"/>
                </w:trPr>
                <w:tc>
                  <w:tcPr>
                    <w:tcW w:w="703" w:type="dxa"/>
                  </w:tcPr>
                  <w:p w:rsidR="00BA2284" w:rsidRPr="00B66BB5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66BB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2. </w:t>
                    </w:r>
                  </w:p>
                </w:tc>
                <w:tc>
                  <w:tcPr>
                    <w:tcW w:w="4254" w:type="dxa"/>
                  </w:tcPr>
                  <w:p w:rsidR="00BA2284" w:rsidRPr="00B66BB5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66BB5">
                      <w:rPr>
                        <w:rFonts w:ascii="Arial" w:hAnsi="Arial" w:cs="Arial"/>
                        <w:sz w:val="20"/>
                        <w:szCs w:val="20"/>
                      </w:rPr>
                      <w:t>ustalenie opłaty za przekształcenie prawa użytkowania wieczystego w prawo własności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66BB5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66BB5">
                      <w:rPr>
                        <w:rFonts w:ascii="Arial" w:hAnsi="Arial" w:cs="Arial"/>
                        <w:sz w:val="20"/>
                        <w:szCs w:val="20"/>
                      </w:rPr>
                      <w:t>23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,00</w:t>
                    </w:r>
                    <w:r w:rsidRPr="00B66BB5">
                      <w:rPr>
                        <w:rFonts w:ascii="Arial" w:hAnsi="Arial" w:cs="Arial"/>
                        <w:sz w:val="20"/>
                        <w:szCs w:val="20"/>
                      </w:rPr>
                      <w:t>%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49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ustalenie odszkodowania z tytułu zwrotu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wywłaszczonych nieruchomości                               </w:t>
                    </w: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z ustanowieniem stopnia zmniejszenia lub zwiększenia wartości nieruchomości.</w:t>
                    </w:r>
                  </w:p>
                </w:tc>
                <w:tc>
                  <w:tcPr>
                    <w:tcW w:w="1701" w:type="dxa"/>
                    <w:shd w:val="clear" w:color="auto" w:fill="FFFFFF" w:themeFill="background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FFFFFF" w:themeFill="background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23,00%</w:t>
                    </w:r>
                  </w:p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FFFFFF" w:themeFill="background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61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ustalenie odszkodowania z tytułu wywłaszczenia nieruchomości</w:t>
                    </w:r>
                  </w:p>
                </w:tc>
                <w:tc>
                  <w:tcPr>
                    <w:tcW w:w="1701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390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4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.1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23,00%</w:t>
                    </w:r>
                  </w:p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49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4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.2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niezabudowana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23,00%</w:t>
                    </w:r>
                  </w:p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642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z w:val="20"/>
                        <w:szCs w:val="20"/>
                      </w:rPr>
                    </w:pPr>
                    <w:r w:rsidRPr="00B16BA2">
                      <w:rPr>
                        <w:rFonts w:cs="Arial"/>
                        <w:sz w:val="20"/>
                        <w:szCs w:val="20"/>
                      </w:rPr>
                      <w:t>ustalenie odszkodowania za nieruchomości objęte zezwoleniami na realizację inwestycji drogowych na terenie Piotrkowa Trybunalskiego.</w:t>
                    </w:r>
                  </w:p>
                </w:tc>
                <w:tc>
                  <w:tcPr>
                    <w:tcW w:w="1701" w:type="dxa"/>
                    <w:shd w:val="clear" w:color="auto" w:fill="000000" w:themeFill="text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000000" w:themeFill="text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19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5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.1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23,00%</w:t>
                    </w:r>
                  </w:p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</w:tr>
              <w:tr w:rsidR="00BA2284" w:rsidRPr="00391E88" w:rsidTr="003B4B47">
                <w:trPr>
                  <w:trHeight w:val="409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5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.2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niezabudowana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23,00%</w:t>
                    </w:r>
                  </w:p>
                </w:tc>
                <w:tc>
                  <w:tcPr>
                    <w:tcW w:w="1559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</w:tr>
              <w:tr w:rsidR="00BA2284" w:rsidRPr="00391E88" w:rsidTr="003B4B47">
                <w:trPr>
                  <w:trHeight w:val="936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lastRenderedPageBreak/>
                      <w:t>6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ustalenie odszkodowania za nieruchomości objęte zezwoleniami na realizację inwestycji drogowych na terenie województwa łódzkiego</w:t>
                    </w:r>
                  </w:p>
                </w:tc>
                <w:tc>
                  <w:tcPr>
                    <w:tcW w:w="1701" w:type="dxa"/>
                    <w:shd w:val="clear" w:color="auto" w:fill="000000" w:themeFill="text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329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6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.1</w:t>
                    </w:r>
                  </w:p>
                </w:tc>
                <w:tc>
                  <w:tcPr>
                    <w:tcW w:w="4254" w:type="dxa"/>
                  </w:tcPr>
                  <w:p w:rsidR="00BA2284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zabudowana</w:t>
                    </w:r>
                  </w:p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23,00%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419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6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.2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niezabudowana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23,00%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982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7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ustalenie wysokości odszkodowania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</w:t>
                    </w: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z tytułu udostępnienia nieruchomości,  szkód oraz utraty wartości nieruchomości powstałych w wyniku ograniczenia sposobu korzystania  z nieruchomości.</w:t>
                    </w:r>
                  </w:p>
                </w:tc>
                <w:tc>
                  <w:tcPr>
                    <w:tcW w:w="1701" w:type="dxa"/>
                    <w:shd w:val="clear" w:color="auto" w:fill="FFFFFF" w:themeFill="background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FFFFFF" w:themeFill="background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23,00%</w:t>
                    </w:r>
                  </w:p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FFFFFF" w:themeFill="background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  <w:tr w:rsidR="00BA2284" w:rsidRPr="00391E88" w:rsidTr="003B4B47">
                <w:trPr>
                  <w:trHeight w:val="79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ustalenie odszkodowanie za nieruchomości przejęte pod drogi publiczne na skutek podziału dokonanego przez właściciela nieruchomości na terenie województwa łódzkiego</w:t>
                    </w:r>
                  </w:p>
                </w:tc>
                <w:tc>
                  <w:tcPr>
                    <w:tcW w:w="1701" w:type="dxa"/>
                    <w:shd w:val="clear" w:color="auto" w:fill="000000" w:themeFill="text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000000" w:themeFill="text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000000" w:themeFill="text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  <w:tr w:rsidR="00BA2284" w:rsidRPr="00391E88" w:rsidTr="003B4B47">
                <w:trPr>
                  <w:trHeight w:val="300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8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.1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zabudowana</w:t>
                    </w:r>
                  </w:p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23,00%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481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8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.2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niezabudowana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23,00%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600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9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Ustalenie opłat  z  tytułu ustanowienia trwałego zarządu i aktualizacja opłat z tego tytułu</w:t>
                    </w:r>
                  </w:p>
                </w:tc>
                <w:tc>
                  <w:tcPr>
                    <w:tcW w:w="1701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41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9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.1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nieruchomość zabudowania 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23,00%</w:t>
                    </w:r>
                  </w:p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</w:tr>
              <w:tr w:rsidR="00BA2284" w:rsidRPr="00391E88" w:rsidTr="003B4B47">
                <w:trPr>
                  <w:trHeight w:val="41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9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.2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niezabudowana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23,00%</w:t>
                    </w:r>
                  </w:p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</w:tr>
              <w:tr w:rsidR="00BA2284" w:rsidTr="003B4B47">
                <w:tblPrEx>
                  <w:tblBorders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Ex>
                <w:trPr>
                  <w:trHeight w:val="100"/>
                </w:trPr>
                <w:tc>
                  <w:tcPr>
                    <w:tcW w:w="9351" w:type="dxa"/>
                    <w:gridSpan w:val="5"/>
                  </w:tcPr>
                  <w:p w:rsidR="00BA2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tbl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  <w:bookmarkStart w:id="4" w:name="_GoBack"/>
              <w:bookmarkEnd w:id="4"/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………………………………</w:t>
              </w: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                                                                                Podpis i data</w:t>
              </w: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  <w:r w:rsidRPr="00A50373">
                <w:rPr>
                  <w:rFonts w:ascii="Arial" w:hAnsi="Arial" w:cs="Arial"/>
                </w:rPr>
                <w:t>Załącznik Nr 3 do procedury</w:t>
              </w:r>
            </w:p>
            <w:p w:rsidR="00BA2284" w:rsidRDefault="00BA2284" w:rsidP="00BA2284">
              <w:pPr>
                <w:pStyle w:val="Bezodstpw"/>
                <w:rPr>
                  <w:rFonts w:ascii="Arial" w:hAnsi="Arial" w:cs="Arial"/>
                </w:rPr>
              </w:pPr>
            </w:p>
            <w:p w:rsidR="00BA2284" w:rsidRPr="00A50373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Formularz </w:t>
              </w: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ofert rzeczoznawców majątkowych określających </w:t>
              </w:r>
            </w:p>
            <w:p w:rsidR="00BA2284" w:rsidRPr="00A50373" w:rsidRDefault="00BA2284" w:rsidP="00BA2284">
              <w:pPr>
                <w:pStyle w:val="Bezodstpw"/>
                <w:jc w:val="center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A50373">
                <w:rPr>
                  <w:rFonts w:ascii="Arial" w:hAnsi="Arial" w:cs="Arial"/>
                  <w:b/>
                  <w:sz w:val="24"/>
                  <w:szCs w:val="24"/>
                </w:rPr>
                <w:t>cen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y</w:t>
              </w:r>
              <w:r w:rsidRPr="00A50373">
                <w:rPr>
                  <w:rFonts w:ascii="Arial" w:hAnsi="Arial" w:cs="Arial"/>
                  <w:b/>
                  <w:sz w:val="24"/>
                  <w:szCs w:val="24"/>
                </w:rPr>
                <w:t xml:space="preserve"> za 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jednostkową opinię szacunkową</w:t>
              </w: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</w:rPr>
              </w:pPr>
            </w:p>
            <w:p w:rsidR="00BA2284" w:rsidRPr="00391E88" w:rsidRDefault="00BA2284" w:rsidP="00BA2284">
              <w:pPr>
                <w:pStyle w:val="Bezodstpw"/>
                <w:jc w:val="center"/>
                <w:rPr>
                  <w:rFonts w:ascii="Arial" w:hAnsi="Arial" w:cs="Arial"/>
                </w:rPr>
              </w:pPr>
            </w:p>
            <w:tbl>
              <w:tblPr>
                <w:tblStyle w:val="Tabela-Siatka"/>
                <w:tblW w:w="9351" w:type="dxa"/>
                <w:tblLook w:val="04A0" w:firstRow="1" w:lastRow="0" w:firstColumn="1" w:lastColumn="0" w:noHBand="0" w:noVBand="1"/>
              </w:tblPr>
              <w:tblGrid>
                <w:gridCol w:w="703"/>
                <w:gridCol w:w="4254"/>
                <w:gridCol w:w="1701"/>
                <w:gridCol w:w="1134"/>
                <w:gridCol w:w="1559"/>
              </w:tblGrid>
              <w:tr w:rsidR="00BA2284" w:rsidRPr="00391E88" w:rsidTr="003B4B47">
                <w:tc>
                  <w:tcPr>
                    <w:tcW w:w="703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>Lp.</w:t>
                    </w:r>
                  </w:p>
                </w:tc>
                <w:tc>
                  <w:tcPr>
                    <w:tcW w:w="4254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>Opis i rodzaj wyceny</w:t>
                    </w:r>
                  </w:p>
                </w:tc>
                <w:tc>
                  <w:tcPr>
                    <w:tcW w:w="1701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Cena za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jednostkową </w:t>
                    </w: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>opinię netto</w:t>
                    </w: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Podatek</w:t>
                    </w:r>
                  </w:p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>VAT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Cena za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jednostkową </w:t>
                    </w:r>
                    <w:r w:rsidRPr="00991284">
                      <w:rPr>
                        <w:rFonts w:ascii="Arial" w:hAnsi="Arial" w:cs="Arial"/>
                        <w:sz w:val="18"/>
                        <w:szCs w:val="18"/>
                      </w:rPr>
                      <w:t>opinię brutto</w:t>
                    </w:r>
                  </w:p>
                </w:tc>
              </w:tr>
              <w:tr w:rsidR="00BA2284" w:rsidRPr="00391E88" w:rsidTr="003B4B47">
                <w:trPr>
                  <w:trHeight w:val="37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ustalenie opłaty adiacenckiej</w:t>
                    </w:r>
                  </w:p>
                  <w:p w:rsidR="00BA2284" w:rsidRPr="00B16BA2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z tytułu:</w:t>
                    </w:r>
                  </w:p>
                </w:tc>
                <w:tc>
                  <w:tcPr>
                    <w:tcW w:w="1701" w:type="dxa"/>
                    <w:shd w:val="clear" w:color="auto" w:fill="000000" w:themeFill="text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363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1.1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budowy urządzeń infrastruktury technicznej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512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1.2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podziału nieruchomości</w:t>
                    </w:r>
                  </w:p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jc w:val="center"/>
                    </w:pPr>
                    <w:r w:rsidRPr="007279D2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512"/>
                </w:trPr>
                <w:tc>
                  <w:tcPr>
                    <w:tcW w:w="703" w:type="dxa"/>
                  </w:tcPr>
                  <w:p w:rsidR="00BA2284" w:rsidRPr="00B66BB5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66BB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2. </w:t>
                    </w:r>
                  </w:p>
                </w:tc>
                <w:tc>
                  <w:tcPr>
                    <w:tcW w:w="4254" w:type="dxa"/>
                  </w:tcPr>
                  <w:p w:rsidR="00BA2284" w:rsidRPr="00B66BB5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66BB5">
                      <w:rPr>
                        <w:rFonts w:ascii="Arial" w:hAnsi="Arial" w:cs="Arial"/>
                        <w:sz w:val="20"/>
                        <w:szCs w:val="20"/>
                      </w:rPr>
                      <w:t>ustalenie opłaty za przekształcenie prawa użytkowania wieczystego w prawo własności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jc w:val="center"/>
                    </w:pPr>
                    <w:r w:rsidRPr="007279D2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49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ustalenie odszkodowania z tytułu zwrotu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wywłaszczonych nieruchomości                               </w:t>
                    </w: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z ustanowieniem stopnia zmniejszenia lub zwiększenia wartości nieruchomości.</w:t>
                    </w:r>
                  </w:p>
                </w:tc>
                <w:tc>
                  <w:tcPr>
                    <w:tcW w:w="1701" w:type="dxa"/>
                    <w:shd w:val="clear" w:color="auto" w:fill="FFFFFF" w:themeFill="background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FFFFFF" w:themeFill="background1"/>
                  </w:tcPr>
                  <w:p w:rsidR="00BA2284" w:rsidRDefault="00BA2284" w:rsidP="003B4B47">
                    <w:pPr>
                      <w:jc w:val="center"/>
                    </w:pPr>
                    <w:r w:rsidRPr="007279D2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  <w:shd w:val="clear" w:color="auto" w:fill="FFFFFF" w:themeFill="background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61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ustalenie odszkodowania z tytułu wywłaszczenia nieruchomości</w:t>
                    </w:r>
                  </w:p>
                </w:tc>
                <w:tc>
                  <w:tcPr>
                    <w:tcW w:w="1701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390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4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.1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jc w:val="center"/>
                    </w:pPr>
                    <w:r w:rsidRPr="001E4FF3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49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4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.2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niezabudowana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jc w:val="center"/>
                    </w:pPr>
                    <w:r w:rsidRPr="001E4FF3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642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z w:val="20"/>
                        <w:szCs w:val="20"/>
                      </w:rPr>
                    </w:pPr>
                    <w:r w:rsidRPr="00B16BA2">
                      <w:rPr>
                        <w:rFonts w:cs="Arial"/>
                        <w:sz w:val="20"/>
                        <w:szCs w:val="20"/>
                      </w:rPr>
                      <w:t>ustalenie odszkodowania za nieruchomości objęte zezwoleniami na realizację inwestycji drogowych na terenie Piotrkowa Trybunalskiego.</w:t>
                    </w:r>
                  </w:p>
                </w:tc>
                <w:tc>
                  <w:tcPr>
                    <w:tcW w:w="1701" w:type="dxa"/>
                    <w:shd w:val="clear" w:color="auto" w:fill="000000" w:themeFill="text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000000" w:themeFill="text1"/>
                  </w:tcPr>
                  <w:p w:rsidR="00BA2284" w:rsidRDefault="00BA2284" w:rsidP="003B4B47">
                    <w:pPr>
                      <w:jc w:val="center"/>
                    </w:pPr>
                  </w:p>
                </w:tc>
                <w:tc>
                  <w:tcPr>
                    <w:tcW w:w="1559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19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5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.1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jc w:val="center"/>
                    </w:pPr>
                    <w:r w:rsidRPr="001E4FF3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</w:tr>
              <w:tr w:rsidR="00BA2284" w:rsidRPr="00391E88" w:rsidTr="003B4B47">
                <w:trPr>
                  <w:trHeight w:val="409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5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.2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niezabudowana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jc w:val="center"/>
                    </w:pPr>
                    <w:r w:rsidRPr="001E4FF3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</w:tr>
              <w:tr w:rsidR="00BA2284" w:rsidRPr="00391E88" w:rsidTr="003B4B47">
                <w:trPr>
                  <w:trHeight w:val="936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lastRenderedPageBreak/>
                      <w:t>6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ustalenie odszkodowania za nieruchomości objęte zezwoleniami na realizację inwestycji drogowych na terenie województwa łódzkiego</w:t>
                    </w:r>
                  </w:p>
                </w:tc>
                <w:tc>
                  <w:tcPr>
                    <w:tcW w:w="1701" w:type="dxa"/>
                    <w:shd w:val="clear" w:color="auto" w:fill="000000" w:themeFill="text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000000" w:themeFill="text1"/>
                  </w:tcPr>
                  <w:p w:rsidR="00BA2284" w:rsidRDefault="00BA2284" w:rsidP="003B4B47">
                    <w:pPr>
                      <w:jc w:val="center"/>
                    </w:pPr>
                  </w:p>
                </w:tc>
                <w:tc>
                  <w:tcPr>
                    <w:tcW w:w="1559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329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6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.1</w:t>
                    </w:r>
                  </w:p>
                </w:tc>
                <w:tc>
                  <w:tcPr>
                    <w:tcW w:w="4254" w:type="dxa"/>
                  </w:tcPr>
                  <w:p w:rsidR="00BA2284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zabudowana</w:t>
                    </w:r>
                  </w:p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jc w:val="center"/>
                    </w:pPr>
                    <w:r w:rsidRPr="001E4FF3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419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6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.2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niezabudowana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jc w:val="center"/>
                    </w:pPr>
                    <w:r w:rsidRPr="001E4FF3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982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7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ustalenie wysokości odszkodowania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</w:t>
                    </w: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z tytułu udostępnienia nieruchomości,  szkód oraz utraty wartości nieruchomości powstałych w wyniku ograniczenia sposobu korzystania  z nieruchomości.</w:t>
                    </w:r>
                  </w:p>
                </w:tc>
                <w:tc>
                  <w:tcPr>
                    <w:tcW w:w="1701" w:type="dxa"/>
                    <w:shd w:val="clear" w:color="auto" w:fill="FFFFFF" w:themeFill="background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FFFFFF" w:themeFill="background1"/>
                  </w:tcPr>
                  <w:p w:rsidR="00BA2284" w:rsidRDefault="00BA2284" w:rsidP="003B4B47">
                    <w:pPr>
                      <w:jc w:val="center"/>
                    </w:pPr>
                    <w:r w:rsidRPr="001E4FF3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  <w:shd w:val="clear" w:color="auto" w:fill="FFFFFF" w:themeFill="background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  <w:tr w:rsidR="00BA2284" w:rsidRPr="00391E88" w:rsidTr="003B4B47">
                <w:trPr>
                  <w:trHeight w:val="79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ustalenie odszkodowanie za nieruchomości przejęte pod drogi publiczne na skutek podziału dokonanego przez właściciela nieruchomości na terenie województwa łódzkiego</w:t>
                    </w:r>
                  </w:p>
                </w:tc>
                <w:tc>
                  <w:tcPr>
                    <w:tcW w:w="1701" w:type="dxa"/>
                    <w:shd w:val="clear" w:color="auto" w:fill="000000" w:themeFill="text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000000" w:themeFill="text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000000" w:themeFill="text1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  <w:tr w:rsidR="00BA2284" w:rsidRPr="00391E88" w:rsidTr="003B4B47">
                <w:trPr>
                  <w:trHeight w:val="300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8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.1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zabudowana</w:t>
                    </w:r>
                  </w:p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jc w:val="center"/>
                    </w:pPr>
                    <w:r w:rsidRPr="00B44A05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481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8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.2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niezabudowana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jc w:val="center"/>
                    </w:pPr>
                    <w:r w:rsidRPr="00B44A05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600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9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" w:hAnsi="Arial" w:cs="Arial"/>
                        <w:sz w:val="20"/>
                        <w:szCs w:val="20"/>
                      </w:rPr>
                      <w:t>Ustalenie opłat  z  tytułu ustanowienia trwałego zarządu i aktualizacja opłat z tego tytułu</w:t>
                    </w:r>
                  </w:p>
                </w:tc>
                <w:tc>
                  <w:tcPr>
                    <w:tcW w:w="1701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134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559" w:type="dxa"/>
                    <w:shd w:val="clear" w:color="auto" w:fill="000000" w:themeFill="text1"/>
                  </w:tcPr>
                  <w:p w:rsidR="00BA2284" w:rsidRPr="00991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tr w:rsidR="00BA2284" w:rsidRPr="00391E88" w:rsidTr="003B4B47">
                <w:trPr>
                  <w:trHeight w:val="41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9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.1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nieruchomość zabudowania 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jc w:val="center"/>
                    </w:pPr>
                    <w:r w:rsidRPr="00921A40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</w:tr>
              <w:tr w:rsidR="00BA2284" w:rsidRPr="00391E88" w:rsidTr="003B4B47">
                <w:trPr>
                  <w:trHeight w:val="415"/>
                </w:trPr>
                <w:tc>
                  <w:tcPr>
                    <w:tcW w:w="703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9</w:t>
                    </w: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.2</w:t>
                    </w:r>
                  </w:p>
                </w:tc>
                <w:tc>
                  <w:tcPr>
                    <w:tcW w:w="4254" w:type="dxa"/>
                  </w:tcPr>
                  <w:p w:rsidR="00BA2284" w:rsidRPr="00B16BA2" w:rsidRDefault="00BA2284" w:rsidP="003B4B47">
                    <w:pPr>
                      <w:pStyle w:val="Bezodstpw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16BA2">
                      <w:rPr>
                        <w:rFonts w:ascii="Arial Narrow" w:hAnsi="Arial Narrow" w:cs="Arial"/>
                        <w:sz w:val="20"/>
                        <w:szCs w:val="20"/>
                      </w:rPr>
                      <w:t>nieruchomość niezabudowana</w:t>
                    </w:r>
                  </w:p>
                </w:tc>
                <w:tc>
                  <w:tcPr>
                    <w:tcW w:w="1701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34" w:type="dxa"/>
                  </w:tcPr>
                  <w:p w:rsidR="00BA2284" w:rsidRDefault="00BA2284" w:rsidP="003B4B47">
                    <w:pPr>
                      <w:jc w:val="center"/>
                    </w:pPr>
                    <w:r w:rsidRPr="00921A40">
                      <w:rPr>
                        <w:rFonts w:ascii="Arial Narrow" w:hAnsi="Arial Narrow" w:cs="Arial"/>
                        <w:sz w:val="20"/>
                        <w:szCs w:val="20"/>
                      </w:rPr>
                      <w:t>zw.</w:t>
                    </w:r>
                  </w:p>
                </w:tc>
                <w:tc>
                  <w:tcPr>
                    <w:tcW w:w="1559" w:type="dxa"/>
                  </w:tcPr>
                  <w:p w:rsidR="00BA2284" w:rsidRPr="00B16BA2" w:rsidRDefault="00BA2284" w:rsidP="003B4B47">
                    <w:pPr>
                      <w:pStyle w:val="Bezodstpw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c>
              </w:tr>
              <w:tr w:rsidR="00BA2284" w:rsidTr="003B4B47">
                <w:tblPrEx>
                  <w:tblBorders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Ex>
                <w:trPr>
                  <w:trHeight w:val="100"/>
                </w:trPr>
                <w:tc>
                  <w:tcPr>
                    <w:tcW w:w="9351" w:type="dxa"/>
                    <w:gridSpan w:val="5"/>
                  </w:tcPr>
                  <w:p w:rsidR="00BA2284" w:rsidRDefault="00BA2284" w:rsidP="003B4B47">
                    <w:pPr>
                      <w:pStyle w:val="Bezodstpw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tbl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………………………………</w:t>
              </w: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                                                                                Podpis i data</w:t>
              </w: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spacing w:line="276" w:lineRule="auto"/>
                <w:rPr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spacing w:line="276" w:lineRule="auto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BA2284" w:rsidP="00BA2284">
              <w:pPr>
                <w:pStyle w:val="Bezodstpw"/>
                <w:jc w:val="right"/>
                <w:rPr>
                  <w:rFonts w:ascii="Arial" w:hAnsi="Arial" w:cs="Arial"/>
                </w:rPr>
              </w:pPr>
            </w:p>
            <w:p w:rsidR="00BA2284" w:rsidRDefault="00954737" w:rsidP="00BA2284">
              <w:pPr>
                <w:pStyle w:val="Zaczniki"/>
                <w:spacing w:before="480"/>
              </w:pPr>
            </w:p>
          </w:sdtContent>
        </w:sdt>
        <w:p w:rsidR="00BA2284" w:rsidRDefault="00954737" w:rsidP="00BA2284">
          <w:pPr>
            <w:pStyle w:val="Bezodstpw"/>
            <w:jc w:val="center"/>
            <w:rPr>
              <w:rFonts w:ascii="Arial" w:hAnsi="Arial" w:cs="Arial"/>
              <w:i/>
            </w:rPr>
          </w:pPr>
          <w:sdt>
            <w:sdtPr>
              <w:id w:val="1632435302"/>
              <w:placeholder>
                <w:docPart w:val="02233FBB726341D5AB3D7A8327298A62"/>
              </w:placeholder>
            </w:sdtPr>
            <w:sdtEndPr/>
            <w:sdtContent>
              <w:r w:rsidR="00BA2284">
                <w:t xml:space="preserve"> </w:t>
              </w:r>
            </w:sdtContent>
          </w:sdt>
          <w:r w:rsidR="00BA2284">
            <w:rPr>
              <w:rFonts w:ascii="Arial" w:hAnsi="Arial" w:cs="Arial"/>
              <w:i/>
            </w:rPr>
            <w:t xml:space="preserve">                                                                                                      </w:t>
          </w:r>
        </w:p>
        <w:p w:rsidR="00BA2284" w:rsidRDefault="00BA2284" w:rsidP="00BA2284">
          <w:pPr>
            <w:pStyle w:val="Bezodstpw"/>
            <w:rPr>
              <w:rFonts w:ascii="Arial" w:hAnsi="Arial" w:cs="Arial"/>
              <w:i/>
            </w:rPr>
          </w:pP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i/>
            </w:rPr>
          </w:pP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lastRenderedPageBreak/>
            <w:t xml:space="preserve">                                                                                                           Załącznik Nr 5 do procedury</w:t>
          </w:r>
        </w:p>
        <w:p w:rsidR="00BA2284" w:rsidRPr="002447CD" w:rsidRDefault="00BA2284" w:rsidP="00BA2284">
          <w:pPr>
            <w:pStyle w:val="Bezodstpw"/>
            <w:jc w:val="center"/>
            <w:rPr>
              <w:rFonts w:ascii="Arial" w:hAnsi="Arial" w:cs="Arial"/>
              <w:i/>
            </w:rPr>
          </w:pP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Pr="00682607" w:rsidRDefault="00BA2284" w:rsidP="00BA2284">
          <w:pPr>
            <w:pStyle w:val="Bezodstpw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82607">
            <w:rPr>
              <w:rFonts w:ascii="Arial" w:hAnsi="Arial" w:cs="Arial"/>
              <w:b/>
              <w:sz w:val="24"/>
              <w:szCs w:val="24"/>
            </w:rPr>
            <w:t>WZÓR  UMOWY  Nr ……………………</w:t>
          </w:r>
        </w:p>
        <w:p w:rsidR="00BA2284" w:rsidRPr="00677FBA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Zawarta w dniu…………………………….r. w Piotrkowie  Trybunalskim pomiędzy: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Miastem Piotrków Trybunalski</w:t>
          </w:r>
          <w:r>
            <w:rPr>
              <w:rFonts w:ascii="Arial" w:hAnsi="Arial" w:cs="Arial"/>
              <w:sz w:val="24"/>
              <w:szCs w:val="24"/>
            </w:rPr>
            <w:t xml:space="preserve">, Pasaż Karola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w imieniu, którego występuje Kierownik Referatu Gospodarki </w:t>
          </w:r>
          <w:r>
            <w:rPr>
              <w:rFonts w:ascii="Arial" w:hAnsi="Arial" w:cs="Arial"/>
              <w:sz w:val="24"/>
              <w:szCs w:val="24"/>
            </w:rPr>
            <w:t>Nieruchomościami Urzędu Miasta  Piotrkowa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Trybunalski</w:t>
          </w:r>
          <w:r>
            <w:rPr>
              <w:rFonts w:ascii="Arial" w:hAnsi="Arial" w:cs="Arial"/>
              <w:sz w:val="24"/>
              <w:szCs w:val="24"/>
            </w:rPr>
            <w:t>ego</w:t>
          </w:r>
          <w:r w:rsidRPr="00677FBA">
            <w:rPr>
              <w:rFonts w:ascii="Arial" w:hAnsi="Arial" w:cs="Arial"/>
              <w:sz w:val="24"/>
              <w:szCs w:val="24"/>
            </w:rPr>
            <w:t>, zwanym dalej „</w:t>
          </w:r>
          <w:r>
            <w:rPr>
              <w:rFonts w:ascii="Arial" w:hAnsi="Arial" w:cs="Arial"/>
              <w:sz w:val="24"/>
              <w:szCs w:val="24"/>
            </w:rPr>
            <w:t>Organem</w:t>
          </w:r>
          <w:r w:rsidRPr="00677FBA">
            <w:rPr>
              <w:rFonts w:ascii="Arial" w:hAnsi="Arial" w:cs="Arial"/>
              <w:sz w:val="24"/>
              <w:szCs w:val="24"/>
            </w:rPr>
            <w:t>”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a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rzeczoznawcą majątkowym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>Panem/Panią…………………………………………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nr uprawnień ………………………………………………. zwanym dalej „Wykonawcą”.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§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>1</w:t>
          </w:r>
        </w:p>
        <w:p w:rsidR="00BA2284" w:rsidRPr="00677FBA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spacing w:line="276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1.</w:t>
          </w:r>
          <w:r>
            <w:rPr>
              <w:rFonts w:ascii="Arial" w:hAnsi="Arial" w:cs="Arial"/>
              <w:sz w:val="24"/>
              <w:szCs w:val="24"/>
            </w:rPr>
            <w:t>Organ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zamawia wykonanie, a Wykonawca zobowiązuje się wykonać operaty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szacunkowe dla potrzeb prowadzonych w Referacie Gospodarki Nieruchomościami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Urzędu Miasta Piotrkow</w:t>
          </w:r>
          <w:r>
            <w:rPr>
              <w:rFonts w:ascii="Arial" w:hAnsi="Arial" w:cs="Arial"/>
              <w:sz w:val="24"/>
              <w:szCs w:val="24"/>
            </w:rPr>
            <w:t>a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Trybunalski</w:t>
          </w:r>
          <w:r>
            <w:rPr>
              <w:rFonts w:ascii="Arial" w:hAnsi="Arial" w:cs="Arial"/>
              <w:sz w:val="24"/>
              <w:szCs w:val="24"/>
            </w:rPr>
            <w:t>ego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postępowań administracyjnych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 zakresie: </w:t>
          </w:r>
        </w:p>
        <w:p w:rsidR="00BA2284" w:rsidRPr="00677FBA" w:rsidRDefault="00BA2284" w:rsidP="00BA2284">
          <w:pPr>
            <w:pStyle w:val="Akapitzlist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76" w:lineRule="auto"/>
            <w:ind w:left="851" w:hanging="284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ustalania opłat adiacenckich z tytułu podziałów nieruchomości oraz budowy urządzeń infrastruktury technicznej,</w:t>
          </w:r>
        </w:p>
        <w:p w:rsidR="00BA2284" w:rsidRDefault="00BA2284" w:rsidP="00BA2284">
          <w:pPr>
            <w:pStyle w:val="Akapitzlist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76" w:lineRule="auto"/>
            <w:ind w:left="851" w:hanging="284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przekształcenia prawa użytkowania wieczystego w prawo własności,</w:t>
          </w:r>
        </w:p>
        <w:p w:rsidR="00BA2284" w:rsidRPr="00677FBA" w:rsidRDefault="00BA2284" w:rsidP="00BA2284">
          <w:pPr>
            <w:pStyle w:val="Akapitzlist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76" w:lineRule="auto"/>
            <w:ind w:left="851" w:hanging="284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zwrotu wywłaszczonych nieruchomości z ustanowieniem stopnia zmniejszenia lub zwiększenia wartości nieruchomości,</w:t>
          </w:r>
        </w:p>
        <w:p w:rsidR="00BA2284" w:rsidRPr="00677FBA" w:rsidRDefault="00BA2284" w:rsidP="00BA2284">
          <w:pPr>
            <w:pStyle w:val="Akapitzlist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76" w:lineRule="auto"/>
            <w:ind w:left="851" w:hanging="284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ustalania odszkodowania z tytułu wywłaszczenia prawa własności, prawa użytkowania wieczystego nieruchomości zabudowanych lub niezabudowanych</w:t>
          </w:r>
        </w:p>
        <w:p w:rsidR="00BA2284" w:rsidRPr="00677FBA" w:rsidRDefault="00BA2284" w:rsidP="00BA2284">
          <w:pPr>
            <w:pStyle w:val="Akapitzlist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76" w:lineRule="auto"/>
            <w:ind w:left="851" w:hanging="284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ustalania odszkodowania za nieruchomości zabudowane lub niezabudowane objęte zezwoleniami na realizację inwestycji drogowych na terenie Piotrkowa Trybunalskiego.</w:t>
          </w:r>
        </w:p>
        <w:p w:rsidR="00BA2284" w:rsidRPr="00677FBA" w:rsidRDefault="00BA2284" w:rsidP="00BA2284">
          <w:pPr>
            <w:pStyle w:val="Akapitzlist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76" w:lineRule="auto"/>
            <w:ind w:left="851" w:hanging="284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ustalania odszkodowania za nieruchomości zabudowane lub niezabudowane objęte zezwoleniami na realizację inwestycji drogowych na terenie województwa łódzkiego</w:t>
          </w:r>
        </w:p>
        <w:p w:rsidR="00BA2284" w:rsidRPr="00677FBA" w:rsidRDefault="00BA2284" w:rsidP="00BA2284">
          <w:pPr>
            <w:pStyle w:val="Akapitzlist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76" w:lineRule="auto"/>
            <w:ind w:left="851" w:hanging="284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ustalania wysokości odszkodowania z tytułu udostępnienia nieruchomości,  szkód oraz utraty wartości nieruchomości powstałych w wyniku ograniczenia sposobu korzystania  z nieruchomości,</w:t>
          </w:r>
        </w:p>
        <w:p w:rsidR="00BA2284" w:rsidRPr="00677FBA" w:rsidRDefault="00BA2284" w:rsidP="00BA2284">
          <w:pPr>
            <w:pStyle w:val="Akapitzlist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76" w:lineRule="auto"/>
            <w:ind w:left="851" w:hanging="284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ustalania wysokości odszkodowania za nieruchomości zabudowane lub niezabudowane przejęte pod drogi publiczne na skutek podziału dokonanego przez właściciela nieruchomości na terenie województwa łódzkiego,</w:t>
          </w:r>
        </w:p>
        <w:p w:rsidR="00BA2284" w:rsidRDefault="00BA2284" w:rsidP="00BA2284">
          <w:pPr>
            <w:pStyle w:val="Akapitzlist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76" w:lineRule="auto"/>
            <w:ind w:left="851" w:hanging="284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ustalania opłat  z  tytułu ustanowienia trwałego zarządu i aktualizacja opłat                                z tego tytułu / nieruchomości zabudowane lub niezabudowane/</w:t>
          </w:r>
        </w:p>
        <w:p w:rsidR="00BA2284" w:rsidRPr="00075EF3" w:rsidRDefault="00BA2284" w:rsidP="00BA2284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 także potwierdzenia aktualności sporządzonego operatu i sporządzenia aktualizacji operatu.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2.Wykonanie operatów </w:t>
          </w:r>
          <w:r>
            <w:rPr>
              <w:rFonts w:ascii="Arial" w:hAnsi="Arial" w:cs="Arial"/>
              <w:sz w:val="24"/>
              <w:szCs w:val="24"/>
            </w:rPr>
            <w:t xml:space="preserve">szacunkowych zlecane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będzie sukcesywnie w miarę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bieżących potrzeb</w:t>
          </w:r>
          <w:r>
            <w:rPr>
              <w:rFonts w:ascii="Arial" w:hAnsi="Arial" w:cs="Arial"/>
              <w:sz w:val="24"/>
              <w:szCs w:val="24"/>
            </w:rPr>
            <w:t xml:space="preserve"> wynika</w:t>
          </w:r>
          <w:r w:rsidRPr="00F806E1">
            <w:rPr>
              <w:rFonts w:ascii="Arial" w:hAnsi="Arial" w:cs="Arial"/>
              <w:sz w:val="24"/>
              <w:szCs w:val="24"/>
            </w:rPr>
            <w:t xml:space="preserve">jących z działalności Organu, na podstawie wysłanego    </w:t>
          </w:r>
          <w:r w:rsidRPr="00F806E1">
            <w:rPr>
              <w:rFonts w:ascii="Arial" w:hAnsi="Arial" w:cs="Arial"/>
              <w:sz w:val="24"/>
              <w:szCs w:val="24"/>
            </w:rPr>
            <w:br/>
            <w:t xml:space="preserve">   za pośrednictwem platformy </w:t>
          </w:r>
          <w:r>
            <w:rPr>
              <w:rFonts w:ascii="Arial" w:hAnsi="Arial" w:cs="Arial"/>
              <w:sz w:val="24"/>
              <w:szCs w:val="24"/>
            </w:rPr>
            <w:t xml:space="preserve"> ePUAP </w:t>
          </w:r>
          <w:r w:rsidRPr="00677FBA">
            <w:rPr>
              <w:rFonts w:ascii="Arial" w:hAnsi="Arial" w:cs="Arial"/>
              <w:sz w:val="24"/>
              <w:szCs w:val="24"/>
            </w:rPr>
            <w:t>postanowienia o powoływaniu</w:t>
          </w:r>
          <w:r>
            <w:rPr>
              <w:rFonts w:ascii="Arial" w:hAnsi="Arial" w:cs="Arial"/>
              <w:sz w:val="24"/>
              <w:szCs w:val="24"/>
            </w:rPr>
            <w:t xml:space="preserve"> rzeczoznawcy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majątkowego, jako biegłego w postępowaniu administracyjnym,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 którym określony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będzie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>przedmiot wyceny.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lastRenderedPageBreak/>
            <w:t xml:space="preserve">3.Wszystkie czynności podjęte przez Wykonawcę w celu wykonania zamówienia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dokonane po wydaniu postanowienia, o którym mowa w </w:t>
          </w:r>
          <w:r>
            <w:rPr>
              <w:rFonts w:ascii="Arial" w:hAnsi="Arial" w:cs="Arial"/>
              <w:sz w:val="24"/>
              <w:szCs w:val="24"/>
            </w:rPr>
            <w:t xml:space="preserve">§ 1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ust. 2 są czynnościami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bie</w:t>
          </w:r>
          <w:r>
            <w:rPr>
              <w:rFonts w:ascii="Arial" w:hAnsi="Arial" w:cs="Arial"/>
              <w:sz w:val="24"/>
              <w:szCs w:val="24"/>
            </w:rPr>
            <w:t>głego w rozumieniu K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odeksu postępowania administracyjnego i podlegają </w:t>
          </w:r>
          <w:r>
            <w:rPr>
              <w:rFonts w:ascii="Arial" w:hAnsi="Arial" w:cs="Arial"/>
              <w:sz w:val="24"/>
              <w:szCs w:val="24"/>
            </w:rPr>
            <w:t xml:space="preserve">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przepisom tej ustawy.</w:t>
          </w:r>
          <w:r>
            <w:tab/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4.Umowa obejmuje sporządzanie operatów szacunkowych, które dotyczą 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nieruchomości położonych w obrębie administracyjnym Miasta Piotrkowa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Trybunalskiego  jak i nieruchomości położonych poza wyżej wymienioną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właściwością miejscową, a związanych z wykonywaniem czynności przez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Prezydenta Miasta Piotrkowa Trybunalskiego wykonującego zadanie z zakresu </w:t>
          </w:r>
          <w:r>
            <w:rPr>
              <w:rFonts w:ascii="Arial" w:hAnsi="Arial" w:cs="Arial"/>
              <w:sz w:val="24"/>
              <w:szCs w:val="24"/>
            </w:rPr>
            <w:t xml:space="preserve">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administracji rządowej.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5</w:t>
          </w:r>
          <w:r>
            <w:rPr>
              <w:rFonts w:ascii="Arial" w:hAnsi="Arial" w:cs="Arial"/>
              <w:sz w:val="24"/>
              <w:szCs w:val="24"/>
            </w:rPr>
            <w:t>.</w:t>
          </w:r>
          <w:r w:rsidRPr="00677FBA">
            <w:rPr>
              <w:rFonts w:ascii="Arial" w:hAnsi="Arial" w:cs="Arial"/>
              <w:sz w:val="24"/>
              <w:szCs w:val="24"/>
            </w:rPr>
            <w:t xml:space="preserve">Ustalona wysokość wynagrodzenia za sporządzony jednostkowy operat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szacunkowy nie ulega zmianie w przypadku</w:t>
          </w:r>
          <w:r>
            <w:rPr>
              <w:rFonts w:ascii="Arial" w:hAnsi="Arial" w:cs="Arial"/>
              <w:sz w:val="24"/>
              <w:szCs w:val="24"/>
            </w:rPr>
            <w:t>,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gdy </w:t>
          </w:r>
          <w:r>
            <w:rPr>
              <w:rFonts w:ascii="Arial" w:hAnsi="Arial" w:cs="Arial"/>
              <w:sz w:val="24"/>
              <w:szCs w:val="24"/>
            </w:rPr>
            <w:t>Organ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uzupełni wydane </w:t>
          </w:r>
          <w:r>
            <w:rPr>
              <w:rFonts w:ascii="Arial" w:hAnsi="Arial" w:cs="Arial"/>
              <w:sz w:val="24"/>
              <w:szCs w:val="24"/>
            </w:rPr>
            <w:t xml:space="preserve">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postanowienie o powołaniu biegłego poprzez wskazanie do wyceny w opinii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kolejnych działek, które wchodzą w skład nieruchomości objętej postępowaniem 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administracyjnym.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6.Na Wykonawcy ciąży obowiązek</w:t>
          </w:r>
          <w:r>
            <w:rPr>
              <w:rFonts w:ascii="Arial" w:hAnsi="Arial" w:cs="Arial"/>
              <w:sz w:val="24"/>
              <w:szCs w:val="24"/>
            </w:rPr>
            <w:t xml:space="preserve"> przeprowadzenia oględzin nieruchomości            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z udziałem stron oraz dokumentację fotograficzną. </w:t>
          </w:r>
          <w:r w:rsidRPr="00677FBA">
            <w:rPr>
              <w:rFonts w:ascii="Arial" w:hAnsi="Arial" w:cs="Arial"/>
              <w:sz w:val="24"/>
              <w:szCs w:val="24"/>
            </w:rPr>
            <w:t>O mie</w:t>
          </w:r>
          <w:r>
            <w:rPr>
              <w:rFonts w:ascii="Arial" w:hAnsi="Arial" w:cs="Arial"/>
              <w:sz w:val="24"/>
              <w:szCs w:val="24"/>
            </w:rPr>
            <w:t xml:space="preserve">jscu i terminie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przeprowadzenia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oględzin zawiadamia organ prowadzący postępowanie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 postanowieniu  o powołaniu biegłego rzeczoznawcy majątkowego. Strona ma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prawo brać udział w oględzinach, może zadawać pytania oraz składać wyjaśnienia.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7.Protokół z oględzin sporządza Wykonawca. Protokół  będzie stanowił załącznik do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operatu.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8</w:t>
          </w:r>
          <w:r w:rsidRPr="00677FBA">
            <w:rPr>
              <w:rFonts w:ascii="Arial" w:hAnsi="Arial" w:cs="Arial"/>
              <w:sz w:val="24"/>
              <w:szCs w:val="24"/>
            </w:rPr>
            <w:t>.</w:t>
          </w:r>
          <w:r>
            <w:rPr>
              <w:rFonts w:ascii="Arial" w:hAnsi="Arial" w:cs="Arial"/>
              <w:sz w:val="24"/>
              <w:szCs w:val="24"/>
            </w:rPr>
            <w:t>Wykonawca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zobowiązany jest dołączyć do każdego operatu:</w:t>
          </w:r>
        </w:p>
        <w:p w:rsidR="00BA2284" w:rsidRPr="00677FBA" w:rsidRDefault="00BA2284" w:rsidP="00BA2284">
          <w:pPr>
            <w:pStyle w:val="Bezodstpw"/>
            <w:numPr>
              <w:ilvl w:val="0"/>
              <w:numId w:val="4"/>
            </w:numPr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Zestawienie transakcji nieruchomości podobnych stanowiących podstawę wyceny z podaniem nazwy ulicy, </w:t>
          </w:r>
          <w:r>
            <w:rPr>
              <w:rFonts w:ascii="Arial" w:hAnsi="Arial" w:cs="Arial"/>
              <w:sz w:val="24"/>
              <w:szCs w:val="24"/>
            </w:rPr>
            <w:t xml:space="preserve">numeru ewidencyjnego działki,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powierzchni, obrębu, daty transakcji. Na żądanie Zamawiającego wynikające z potrzeby oceny dowodu w postępowaniu administracyjnym, do którego został sporządzony operat szacunkowy, Wykonawca przekaże dodatkowe informacje, w pełni identyfikujące transakcje i nieruchomości porównawcze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</w:t>
          </w:r>
          <w:r w:rsidRPr="00677FBA">
            <w:rPr>
              <w:rFonts w:ascii="Arial" w:hAnsi="Arial" w:cs="Arial"/>
              <w:sz w:val="24"/>
              <w:szCs w:val="24"/>
            </w:rPr>
            <w:t>w szczególności  numer aktu notarialnego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p w:rsidR="00BA2284" w:rsidRPr="00677FBA" w:rsidRDefault="00BA2284" w:rsidP="00BA2284">
          <w:pPr>
            <w:pStyle w:val="Bezodstpw"/>
            <w:numPr>
              <w:ilvl w:val="0"/>
              <w:numId w:val="4"/>
            </w:numPr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Dokumentację fotograficzną nieruchomości. Jeśli nieruchomość składa się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</w:t>
          </w:r>
          <w:r w:rsidRPr="00677FBA">
            <w:rPr>
              <w:rFonts w:ascii="Arial" w:hAnsi="Arial" w:cs="Arial"/>
              <w:sz w:val="24"/>
              <w:szCs w:val="24"/>
            </w:rPr>
            <w:t>z więcej niż jednej działki Wykonawca zobowiązany jest dołączyć do operatu dokumentację fotograficzną każdej z nich, wraz z opisem, której części nieruchomości albo budynku  dotyczy.</w:t>
          </w:r>
        </w:p>
        <w:p w:rsidR="00BA2284" w:rsidRPr="00677FBA" w:rsidRDefault="00BA2284" w:rsidP="00BA2284">
          <w:pPr>
            <w:pStyle w:val="Bezodstpw"/>
            <w:numPr>
              <w:ilvl w:val="0"/>
              <w:numId w:val="4"/>
            </w:numPr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Protokół z oględzin nieruchomości;</w:t>
          </w:r>
        </w:p>
        <w:p w:rsidR="00BA2284" w:rsidRPr="00677FBA" w:rsidRDefault="00BA2284" w:rsidP="00BA2284">
          <w:pPr>
            <w:pStyle w:val="Bezodstpw"/>
            <w:numPr>
              <w:ilvl w:val="0"/>
              <w:numId w:val="4"/>
            </w:numPr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Istotne dokumenty wykorzystane przy jego sporządzeniu;</w:t>
          </w:r>
        </w:p>
        <w:p w:rsidR="00BA2284" w:rsidRPr="00027285" w:rsidRDefault="00BA2284" w:rsidP="00BA2284">
          <w:pPr>
            <w:pStyle w:val="Bezodstpw"/>
            <w:numPr>
              <w:ilvl w:val="0"/>
              <w:numId w:val="4"/>
            </w:numPr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Informację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o przeznaczeniu nieruchomości wynikającym z dokumentu plani</w:t>
          </w:r>
          <w:r>
            <w:rPr>
              <w:rFonts w:ascii="Arial" w:hAnsi="Arial" w:cs="Arial"/>
              <w:sz w:val="24"/>
              <w:szCs w:val="24"/>
            </w:rPr>
            <w:t>stycznego bądź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>wypis z badania dokumentów planistycznych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9.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Wykonawca zobowiązany jest wykonać operat dla nieruchomości objętej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postanowieniem  o powołaniu biegłego rzeczoznawcy majątkowego w jednym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egzemplarzu, w postaci papierowej  (wydruk A4 umieszczony w plastikowej teczce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umożliwiającej dołączenie do akt sprawy), używając własnych materiałów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i narzędzi. 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10</w:t>
          </w:r>
          <w:r w:rsidRPr="00677FBA">
            <w:rPr>
              <w:rFonts w:ascii="Arial" w:hAnsi="Arial" w:cs="Arial"/>
              <w:sz w:val="24"/>
              <w:szCs w:val="24"/>
            </w:rPr>
            <w:t>.</w:t>
          </w:r>
          <w:r>
            <w:rPr>
              <w:rFonts w:ascii="Arial" w:hAnsi="Arial" w:cs="Arial"/>
              <w:sz w:val="24"/>
              <w:szCs w:val="24"/>
            </w:rPr>
            <w:t>Organ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przewiduje możliwość zamówienia wykonania jednorazowo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do </w:t>
          </w:r>
          <w:r>
            <w:rPr>
              <w:rFonts w:ascii="Arial" w:hAnsi="Arial" w:cs="Arial"/>
              <w:sz w:val="24"/>
              <w:szCs w:val="24"/>
            </w:rPr>
            <w:t>20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operatów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szacunkowych</w:t>
          </w:r>
          <w:r w:rsidRPr="00677FBA">
            <w:rPr>
              <w:rFonts w:ascii="Arial" w:hAnsi="Arial" w:cs="Arial"/>
              <w:sz w:val="24"/>
              <w:szCs w:val="24"/>
            </w:rPr>
            <w:t>.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11</w:t>
          </w:r>
          <w:r w:rsidRPr="00677FBA">
            <w:rPr>
              <w:rFonts w:ascii="Arial" w:hAnsi="Arial" w:cs="Arial"/>
              <w:sz w:val="24"/>
              <w:szCs w:val="24"/>
            </w:rPr>
            <w:t xml:space="preserve">.Wykonawca </w:t>
          </w:r>
          <w:r w:rsidRPr="004E5EA2">
            <w:rPr>
              <w:rFonts w:ascii="Arial" w:hAnsi="Arial" w:cs="Arial"/>
              <w:sz w:val="24"/>
              <w:szCs w:val="24"/>
            </w:rPr>
            <w:t xml:space="preserve">skompletuje we własnym zakresie i na własny koszt  dokumentację    </w:t>
          </w:r>
          <w:r w:rsidRPr="004E5EA2">
            <w:rPr>
              <w:rFonts w:ascii="Arial" w:hAnsi="Arial" w:cs="Arial"/>
              <w:sz w:val="24"/>
              <w:szCs w:val="24"/>
            </w:rPr>
            <w:br/>
            <w:t xml:space="preserve">     niezbędną do wykonania operatów </w:t>
          </w:r>
          <w:r>
            <w:rPr>
              <w:rFonts w:ascii="Arial" w:hAnsi="Arial" w:cs="Arial"/>
              <w:sz w:val="24"/>
              <w:szCs w:val="24"/>
            </w:rPr>
            <w:t xml:space="preserve">szacunkowych </w:t>
          </w:r>
          <w:r w:rsidRPr="004E5EA2">
            <w:rPr>
              <w:rFonts w:ascii="Arial" w:hAnsi="Arial" w:cs="Arial"/>
              <w:sz w:val="24"/>
              <w:szCs w:val="24"/>
            </w:rPr>
            <w:t xml:space="preserve">stanowiących przedmiot umowy. 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Organ</w:t>
          </w:r>
          <w:r w:rsidRPr="004E5EA2">
            <w:rPr>
              <w:rFonts w:ascii="Arial" w:hAnsi="Arial" w:cs="Arial"/>
              <w:sz w:val="24"/>
              <w:szCs w:val="24"/>
            </w:rPr>
            <w:t xml:space="preserve"> może nieodpłatnie przek</w:t>
          </w:r>
          <w:r>
            <w:rPr>
              <w:rFonts w:ascii="Arial" w:hAnsi="Arial" w:cs="Arial"/>
              <w:sz w:val="24"/>
              <w:szCs w:val="24"/>
            </w:rPr>
            <w:t xml:space="preserve">azać ww. dokumentację Wykonawcy </w:t>
          </w:r>
          <w:r w:rsidRPr="004E5EA2">
            <w:rPr>
              <w:rFonts w:ascii="Arial" w:hAnsi="Arial" w:cs="Arial"/>
              <w:sz w:val="24"/>
              <w:szCs w:val="24"/>
            </w:rPr>
            <w:t>w przypadku</w:t>
          </w:r>
          <w:r>
            <w:rPr>
              <w:rFonts w:ascii="Arial" w:hAnsi="Arial" w:cs="Arial"/>
              <w:sz w:val="24"/>
              <w:szCs w:val="24"/>
            </w:rPr>
            <w:t>,</w:t>
          </w:r>
          <w:r w:rsidRPr="004E5EA2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4E5EA2">
            <w:rPr>
              <w:rFonts w:ascii="Arial" w:hAnsi="Arial" w:cs="Arial"/>
              <w:sz w:val="24"/>
              <w:szCs w:val="24"/>
            </w:rPr>
            <w:t>gdy będzie znajdowała się w jego posiadaniu.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 xml:space="preserve">12.Wykonawca wyraża zgodę na doręczanie wszelkiej korespondencji, w tym pism 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w toczących się postępowaniach administracyjnych, </w:t>
          </w:r>
          <w:r w:rsidRPr="00F806E1">
            <w:rPr>
              <w:rFonts w:ascii="Arial" w:hAnsi="Arial" w:cs="Arial"/>
              <w:sz w:val="24"/>
              <w:szCs w:val="24"/>
            </w:rPr>
            <w:t xml:space="preserve">za pośrednictwem platformy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ePUAP na  adres wskazany we wniosku o wpis na listę rzeczoznawców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majątkowych.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§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>2</w:t>
          </w:r>
        </w:p>
        <w:p w:rsidR="00BA2284" w:rsidRPr="00677FBA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1.Umowa zostaje zawarta na czas określony do </w:t>
          </w:r>
          <w:r>
            <w:rPr>
              <w:rFonts w:ascii="Arial" w:hAnsi="Arial" w:cs="Arial"/>
              <w:sz w:val="24"/>
              <w:szCs w:val="24"/>
            </w:rPr>
            <w:t>dnia ……………………………………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2.Za wykonanie każdego operatu szacunkowego, do którego sporządzenia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Wykonawca został zobligowany postanowieniem o powołaniu biegłego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rzeczoznawcy majątkowego uważa się jego złożenie w </w:t>
          </w:r>
          <w:r>
            <w:rPr>
              <w:rFonts w:ascii="Arial" w:hAnsi="Arial" w:cs="Arial"/>
              <w:sz w:val="24"/>
              <w:szCs w:val="24"/>
            </w:rPr>
            <w:t xml:space="preserve">siedzibie Urzędu Miasta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Piotrkowa Trybunalskiego </w:t>
          </w:r>
          <w:r w:rsidRPr="00677FBA">
            <w:rPr>
              <w:rFonts w:ascii="Arial" w:hAnsi="Arial" w:cs="Arial"/>
              <w:sz w:val="24"/>
              <w:szCs w:val="24"/>
            </w:rPr>
            <w:t>Biur</w:t>
          </w:r>
          <w:r>
            <w:rPr>
              <w:rFonts w:ascii="Arial" w:hAnsi="Arial" w:cs="Arial"/>
              <w:sz w:val="24"/>
              <w:szCs w:val="24"/>
            </w:rPr>
            <w:t>a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Obsł</w:t>
          </w:r>
          <w:r>
            <w:rPr>
              <w:rFonts w:ascii="Arial" w:hAnsi="Arial" w:cs="Arial"/>
              <w:sz w:val="24"/>
              <w:szCs w:val="24"/>
            </w:rPr>
            <w:t xml:space="preserve">ugi Mieszkańców i Nadzoru Organizacyjnego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przy ul. Szkolnej nr 28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 terminie 30 dni od daty otrzymania przez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Organ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wyżej wymienionego postanowienia.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§ 3</w:t>
          </w:r>
        </w:p>
        <w:p w:rsidR="00BA2284" w:rsidRPr="00677FBA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1.Strony ustalają wynagrodzenie za należycie wykonane wyceny nieruchomości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>zgodnie z</w:t>
          </w:r>
          <w:r>
            <w:rPr>
              <w:rFonts w:ascii="Arial" w:hAnsi="Arial" w:cs="Arial"/>
              <w:sz w:val="24"/>
              <w:szCs w:val="24"/>
            </w:rPr>
            <w:t xml:space="preserve"> C</w:t>
          </w:r>
          <w:r w:rsidRPr="00677FBA">
            <w:rPr>
              <w:rFonts w:ascii="Arial" w:hAnsi="Arial" w:cs="Arial"/>
              <w:sz w:val="24"/>
              <w:szCs w:val="24"/>
            </w:rPr>
            <w:t>ennikiem</w:t>
          </w:r>
          <w:r>
            <w:rPr>
              <w:rFonts w:ascii="Arial" w:hAnsi="Arial" w:cs="Arial"/>
              <w:sz w:val="24"/>
              <w:szCs w:val="24"/>
            </w:rPr>
            <w:t xml:space="preserve"> Urzędu Miasta Piotrkowa Trybunalskiego z dnia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………………….zwanym dalej jako „Cennik”,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obowiązującym w czasie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>sporządzania umowy.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2.</w:t>
          </w:r>
          <w:r w:rsidRPr="00677FBA">
            <w:rPr>
              <w:rFonts w:ascii="Arial" w:hAnsi="Arial" w:cs="Arial"/>
              <w:sz w:val="24"/>
              <w:szCs w:val="24"/>
            </w:rPr>
            <w:t xml:space="preserve">Za prawidłowo wykonany operat  szacunkowy, do którego sporządzenia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Wykonawca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został zobligowany postanowieniem o powołaniu biegłego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>rzecz</w:t>
          </w:r>
          <w:r>
            <w:rPr>
              <w:rFonts w:ascii="Arial" w:hAnsi="Arial" w:cs="Arial"/>
              <w:sz w:val="24"/>
              <w:szCs w:val="24"/>
            </w:rPr>
            <w:t>oznawcy majątkowego Organ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zap</w:t>
          </w:r>
          <w:r>
            <w:rPr>
              <w:rFonts w:ascii="Arial" w:hAnsi="Arial" w:cs="Arial"/>
              <w:sz w:val="24"/>
              <w:szCs w:val="24"/>
            </w:rPr>
            <w:t xml:space="preserve">łaci  Wykonawcy kwotę pieniężną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wyni</w:t>
          </w:r>
          <w:r w:rsidRPr="00677FBA">
            <w:rPr>
              <w:rFonts w:ascii="Arial" w:hAnsi="Arial" w:cs="Arial"/>
              <w:sz w:val="24"/>
              <w:szCs w:val="24"/>
            </w:rPr>
            <w:t>kającą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>z pr</w:t>
          </w:r>
          <w:r>
            <w:rPr>
              <w:rFonts w:ascii="Arial" w:hAnsi="Arial" w:cs="Arial"/>
              <w:sz w:val="24"/>
              <w:szCs w:val="24"/>
            </w:rPr>
            <w:t>zedłożonej faktury VAT/</w:t>
          </w:r>
          <w:r w:rsidRPr="00677FBA">
            <w:rPr>
              <w:rFonts w:ascii="Arial" w:hAnsi="Arial" w:cs="Arial"/>
              <w:sz w:val="24"/>
              <w:szCs w:val="24"/>
            </w:rPr>
            <w:t>rachunku.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3</w:t>
          </w:r>
          <w:r w:rsidRPr="00677FBA">
            <w:rPr>
              <w:rFonts w:ascii="Arial" w:hAnsi="Arial" w:cs="Arial"/>
              <w:sz w:val="24"/>
              <w:szCs w:val="24"/>
            </w:rPr>
            <w:t>.</w:t>
          </w:r>
          <w:r>
            <w:rPr>
              <w:rFonts w:ascii="Arial" w:hAnsi="Arial" w:cs="Arial"/>
              <w:sz w:val="24"/>
              <w:szCs w:val="24"/>
            </w:rPr>
            <w:t xml:space="preserve">Organ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zapłaci Wykonawcy wynagrodzenie za faktyczną ilość prawidłowo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wykonanych wycen nieruchomości sporządzonych w postaci operatów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>szacunkowych.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4.Wykonawca akceptuje wynagrodzenie za wycenę nieruchomości wskazane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 </w:t>
          </w:r>
          <w:r>
            <w:rPr>
              <w:rFonts w:ascii="Arial" w:hAnsi="Arial" w:cs="Arial"/>
              <w:sz w:val="24"/>
              <w:szCs w:val="24"/>
            </w:rPr>
            <w:t>C</w:t>
          </w:r>
          <w:r w:rsidRPr="00677FBA">
            <w:rPr>
              <w:rFonts w:ascii="Arial" w:hAnsi="Arial" w:cs="Arial"/>
              <w:sz w:val="24"/>
              <w:szCs w:val="24"/>
            </w:rPr>
            <w:t>ennik</w:t>
          </w:r>
          <w:r>
            <w:rPr>
              <w:rFonts w:ascii="Arial" w:hAnsi="Arial" w:cs="Arial"/>
              <w:sz w:val="24"/>
              <w:szCs w:val="24"/>
            </w:rPr>
            <w:t>u,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o którym mowa w </w:t>
          </w:r>
          <w:r>
            <w:rPr>
              <w:rFonts w:ascii="Arial" w:hAnsi="Arial" w:cs="Arial"/>
              <w:sz w:val="24"/>
              <w:szCs w:val="24"/>
            </w:rPr>
            <w:t xml:space="preserve"> § 3 </w:t>
          </w:r>
          <w:r w:rsidRPr="00677FBA">
            <w:rPr>
              <w:rFonts w:ascii="Arial" w:hAnsi="Arial" w:cs="Arial"/>
              <w:sz w:val="24"/>
              <w:szCs w:val="24"/>
            </w:rPr>
            <w:t>ust. 3.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5.</w:t>
          </w:r>
          <w:r w:rsidRPr="00677FBA">
            <w:rPr>
              <w:rFonts w:ascii="Arial" w:hAnsi="Arial" w:cs="Arial"/>
              <w:sz w:val="24"/>
              <w:szCs w:val="24"/>
            </w:rPr>
            <w:t xml:space="preserve">Pod pojęciem wyceny nieruchomości należy rozumieć postępowanie w wyniku,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którego dokonuje się określenia wartości nieruchomości, w szczególności praw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związanych z nieruchomością, prawa własności  i/ lub innych praw do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nieruchomości, i /lub  praw wynikających z ustawy o rodzinnych ogródkach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działkowych oraz określenie wartości szkód powstałych na nieruchomości w wyniku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ograniczenia sposobu korzystania z nieruchomości położonych poza liniami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rozgraniczającymi teren inwestycji w celu dokonania przebudowy infrastruktury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>technicznej, sporządzone w formie operatu szacunkowego.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6.Przez  nieruchomość zabudowaną należy rozumieć nieruchomość wskazaną                                            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 postanowieniu o powołaniu biegłego rzeczoznawcy majątkowego, na której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zlokalizowany jest budynek lub obiekt budowlany lub nieruchomość, na której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zlokalizowane są budynki lub obiekty budowlane lub części takich budynków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>obiektów.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7.W przypadku opóźnienia w w</w:t>
          </w:r>
          <w:r w:rsidRPr="00677FBA">
            <w:rPr>
              <w:rFonts w:ascii="Arial" w:hAnsi="Arial" w:cs="Arial"/>
              <w:sz w:val="24"/>
              <w:szCs w:val="24"/>
            </w:rPr>
            <w:t>ykonani</w:t>
          </w:r>
          <w:r>
            <w:rPr>
              <w:rFonts w:ascii="Arial" w:hAnsi="Arial" w:cs="Arial"/>
              <w:sz w:val="24"/>
              <w:szCs w:val="24"/>
            </w:rPr>
            <w:t>u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operatu lub innego nienależytego wykonania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>umowy</w:t>
          </w:r>
          <w:r>
            <w:rPr>
              <w:rFonts w:ascii="Arial" w:hAnsi="Arial" w:cs="Arial"/>
              <w:sz w:val="24"/>
              <w:szCs w:val="24"/>
            </w:rPr>
            <w:t>,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z przyczyn niezależnych od Wykonawcy, Wykonawca zobowiązany jest do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>niezwłocznego pisemn</w:t>
          </w:r>
          <w:r>
            <w:rPr>
              <w:rFonts w:ascii="Arial" w:hAnsi="Arial" w:cs="Arial"/>
              <w:sz w:val="24"/>
              <w:szCs w:val="24"/>
            </w:rPr>
            <w:t>ego poinformowania Organu,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</w:t>
          </w:r>
          <w:r w:rsidRPr="00F806E1">
            <w:rPr>
              <w:rFonts w:ascii="Arial" w:hAnsi="Arial" w:cs="Arial"/>
              <w:sz w:val="24"/>
              <w:szCs w:val="24"/>
            </w:rPr>
            <w:t xml:space="preserve">za pośrednictwem platformy 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ePUAP,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 przyczynach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>opóźnienia.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677FBA">
            <w:rPr>
              <w:rFonts w:ascii="Arial" w:hAnsi="Arial" w:cs="Arial"/>
              <w:sz w:val="24"/>
              <w:szCs w:val="24"/>
            </w:rPr>
            <w:t>8.Ceny</w:t>
          </w:r>
          <w:r>
            <w:rPr>
              <w:rFonts w:ascii="Arial" w:hAnsi="Arial" w:cs="Arial"/>
              <w:sz w:val="24"/>
              <w:szCs w:val="24"/>
            </w:rPr>
            <w:t xml:space="preserve"> określone w C</w:t>
          </w:r>
          <w:r w:rsidRPr="00677FBA">
            <w:rPr>
              <w:rFonts w:ascii="Arial" w:hAnsi="Arial" w:cs="Arial"/>
              <w:sz w:val="24"/>
              <w:szCs w:val="24"/>
            </w:rPr>
            <w:t xml:space="preserve">enniku, o którym mowa w </w:t>
          </w:r>
          <w:r>
            <w:rPr>
              <w:rFonts w:ascii="Arial" w:hAnsi="Arial" w:cs="Arial"/>
              <w:sz w:val="24"/>
              <w:szCs w:val="24"/>
            </w:rPr>
            <w:t xml:space="preserve">§ 3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ust. </w:t>
          </w:r>
          <w:r>
            <w:rPr>
              <w:rFonts w:ascii="Arial" w:hAnsi="Arial" w:cs="Arial"/>
              <w:sz w:val="24"/>
              <w:szCs w:val="24"/>
            </w:rPr>
            <w:t>1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są stałe w okresie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>obowiązywania umowy.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677FBA">
            <w:rPr>
              <w:rFonts w:ascii="Arial" w:hAnsi="Arial" w:cs="Arial"/>
              <w:sz w:val="24"/>
              <w:szCs w:val="24"/>
            </w:rPr>
            <w:t>9.W przypadku wzrostu stawki podatku VAT  cena brutto pozostaje bez zmian.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10.Fakturę VAT</w:t>
          </w:r>
          <w:r>
            <w:rPr>
              <w:rFonts w:ascii="Arial" w:hAnsi="Arial" w:cs="Arial"/>
              <w:sz w:val="24"/>
              <w:szCs w:val="24"/>
            </w:rPr>
            <w:t>/rachunek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Wykonawca może wystawić nie wcześniej niż po upływie 14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>dni od złożenia operatu</w:t>
          </w:r>
          <w:r>
            <w:rPr>
              <w:rFonts w:ascii="Arial" w:hAnsi="Arial" w:cs="Arial"/>
              <w:sz w:val="24"/>
              <w:szCs w:val="24"/>
            </w:rPr>
            <w:t>,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pod warunkiem, że </w:t>
          </w:r>
          <w:r>
            <w:rPr>
              <w:rFonts w:ascii="Arial" w:hAnsi="Arial" w:cs="Arial"/>
              <w:sz w:val="24"/>
              <w:szCs w:val="24"/>
            </w:rPr>
            <w:t xml:space="preserve">Organ nie zgłosi w tym czasie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braków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lub nieprawidłowości w operacie. 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11.</w:t>
          </w:r>
          <w:r>
            <w:rPr>
              <w:rFonts w:ascii="Arial" w:hAnsi="Arial" w:cs="Arial"/>
              <w:sz w:val="24"/>
              <w:szCs w:val="24"/>
            </w:rPr>
            <w:t>Organ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wypłaci Wykonawcy </w:t>
          </w:r>
          <w:r>
            <w:rPr>
              <w:rFonts w:ascii="Arial" w:hAnsi="Arial" w:cs="Arial"/>
              <w:sz w:val="24"/>
              <w:szCs w:val="24"/>
            </w:rPr>
            <w:t xml:space="preserve">wynagrodzenie po usunięciu </w:t>
          </w:r>
          <w:r w:rsidRPr="00677FBA">
            <w:rPr>
              <w:rFonts w:ascii="Arial" w:hAnsi="Arial" w:cs="Arial"/>
              <w:sz w:val="24"/>
              <w:szCs w:val="24"/>
            </w:rPr>
            <w:t>braków</w:t>
          </w:r>
          <w:r>
            <w:rPr>
              <w:rFonts w:ascii="Arial" w:hAnsi="Arial" w:cs="Arial"/>
              <w:sz w:val="24"/>
              <w:szCs w:val="24"/>
            </w:rPr>
            <w:t xml:space="preserve"> lub innych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nieprawidłowości, o których mowa w </w:t>
          </w:r>
          <w:r>
            <w:rPr>
              <w:rFonts w:ascii="Arial" w:hAnsi="Arial" w:cs="Arial"/>
              <w:sz w:val="24"/>
              <w:szCs w:val="24"/>
            </w:rPr>
            <w:t xml:space="preserve">§ 3 </w:t>
          </w:r>
          <w:r w:rsidRPr="00677FBA">
            <w:rPr>
              <w:rFonts w:ascii="Arial" w:hAnsi="Arial" w:cs="Arial"/>
              <w:sz w:val="24"/>
              <w:szCs w:val="24"/>
            </w:rPr>
            <w:t>ust. 10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12.Podstawą do wystawienia </w:t>
          </w:r>
          <w:r>
            <w:rPr>
              <w:rFonts w:ascii="Arial" w:hAnsi="Arial" w:cs="Arial"/>
              <w:sz w:val="24"/>
              <w:szCs w:val="24"/>
            </w:rPr>
            <w:t xml:space="preserve">przez Wykonawcę </w:t>
          </w:r>
          <w:r w:rsidRPr="00677FBA">
            <w:rPr>
              <w:rFonts w:ascii="Arial" w:hAnsi="Arial" w:cs="Arial"/>
              <w:sz w:val="24"/>
              <w:szCs w:val="24"/>
            </w:rPr>
            <w:t>faktury VAT</w:t>
          </w:r>
          <w:r>
            <w:rPr>
              <w:rFonts w:ascii="Arial" w:hAnsi="Arial" w:cs="Arial"/>
              <w:sz w:val="24"/>
              <w:szCs w:val="24"/>
            </w:rPr>
            <w:t>/rachunku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będzie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>podpisanie prze</w:t>
          </w:r>
          <w:r>
            <w:rPr>
              <w:rFonts w:ascii="Arial" w:hAnsi="Arial" w:cs="Arial"/>
              <w:sz w:val="24"/>
              <w:szCs w:val="24"/>
            </w:rPr>
            <w:t xml:space="preserve">z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uprawnionego pracownika </w:t>
          </w:r>
          <w:r>
            <w:rPr>
              <w:rFonts w:ascii="Arial" w:hAnsi="Arial" w:cs="Arial"/>
              <w:sz w:val="24"/>
              <w:szCs w:val="24"/>
            </w:rPr>
            <w:t xml:space="preserve">Organu protokołu  przyjęcia operatu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szacunkowego oraz złożenie przez  Wykonawcę operatu w formie PDF.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13.Fakturę VAT</w:t>
          </w:r>
          <w:r>
            <w:rPr>
              <w:rFonts w:ascii="Arial" w:hAnsi="Arial" w:cs="Arial"/>
              <w:sz w:val="24"/>
              <w:szCs w:val="24"/>
            </w:rPr>
            <w:t>/rachunek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należy wystawić na Miasto Piotrków Trybunalsk</w:t>
          </w:r>
          <w:r>
            <w:rPr>
              <w:rFonts w:ascii="Arial" w:hAnsi="Arial" w:cs="Arial"/>
              <w:sz w:val="24"/>
              <w:szCs w:val="24"/>
            </w:rPr>
            <w:t xml:space="preserve">i, Pasaż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Karola  </w:t>
          </w:r>
          <w:r w:rsidRPr="00677FBA">
            <w:rPr>
              <w:rFonts w:ascii="Arial" w:hAnsi="Arial" w:cs="Arial"/>
              <w:sz w:val="24"/>
              <w:szCs w:val="24"/>
            </w:rPr>
            <w:t>Rudowskiego 10 NIP 771-27-98-771.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14.Wynagrodzenie będzie płatne przelewem na rachunek Wykonawcy</w:t>
          </w:r>
          <w:r>
            <w:rPr>
              <w:rFonts w:ascii="Arial" w:hAnsi="Arial" w:cs="Arial"/>
              <w:sz w:val="24"/>
              <w:szCs w:val="24"/>
            </w:rPr>
            <w:t xml:space="preserve"> Nr ……………..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……………………………………………………………………………………..………..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 terminie </w:t>
          </w:r>
          <w:r>
            <w:rPr>
              <w:rFonts w:ascii="Arial" w:hAnsi="Arial" w:cs="Arial"/>
              <w:sz w:val="24"/>
              <w:szCs w:val="24"/>
            </w:rPr>
            <w:t>14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dni od daty otr</w:t>
          </w:r>
          <w:r>
            <w:rPr>
              <w:rFonts w:ascii="Arial" w:hAnsi="Arial" w:cs="Arial"/>
              <w:sz w:val="24"/>
              <w:szCs w:val="24"/>
            </w:rPr>
            <w:t xml:space="preserve">zymania prawidłowo sporządzonej </w:t>
          </w:r>
          <w:r w:rsidRPr="00677FBA">
            <w:rPr>
              <w:rFonts w:ascii="Arial" w:hAnsi="Arial" w:cs="Arial"/>
              <w:sz w:val="24"/>
              <w:szCs w:val="24"/>
            </w:rPr>
            <w:t>faktury</w:t>
          </w:r>
          <w:r>
            <w:rPr>
              <w:rFonts w:ascii="Arial" w:hAnsi="Arial" w:cs="Arial"/>
              <w:sz w:val="24"/>
              <w:szCs w:val="24"/>
            </w:rPr>
            <w:t>/rachunku.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15.Ostatnią fakturę</w:t>
          </w:r>
          <w:r>
            <w:rPr>
              <w:rFonts w:ascii="Arial" w:hAnsi="Arial" w:cs="Arial"/>
              <w:sz w:val="24"/>
              <w:szCs w:val="24"/>
            </w:rPr>
            <w:t>/rachunek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w danym roku rozliczeniowym należy dostarczyć do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siedziby </w:t>
          </w:r>
          <w:r>
            <w:rPr>
              <w:rFonts w:ascii="Arial" w:hAnsi="Arial" w:cs="Arial"/>
              <w:sz w:val="24"/>
              <w:szCs w:val="24"/>
            </w:rPr>
            <w:t>Organu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nie później niż do 10 grudnia</w:t>
          </w:r>
          <w:r>
            <w:rPr>
              <w:rFonts w:ascii="Arial" w:hAnsi="Arial" w:cs="Arial"/>
              <w:sz w:val="24"/>
              <w:szCs w:val="24"/>
            </w:rPr>
            <w:t xml:space="preserve"> każdego roku</w:t>
          </w:r>
          <w:r w:rsidRPr="00677FBA">
            <w:rPr>
              <w:rFonts w:ascii="Arial" w:hAnsi="Arial" w:cs="Arial"/>
              <w:sz w:val="24"/>
              <w:szCs w:val="24"/>
            </w:rPr>
            <w:t>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16.Wykonawca nie może powierzyć wykonania niniejszej umowy osobom trzecim.</w:t>
          </w:r>
        </w:p>
        <w:p w:rsidR="00BA2284" w:rsidRDefault="00BA2284" w:rsidP="00BA2284">
          <w:pPr>
            <w:pStyle w:val="Bezodstpw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§ 4</w:t>
          </w:r>
        </w:p>
        <w:p w:rsidR="00BA2284" w:rsidRPr="00677FBA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1. W przypadku stwierdzenia w operacie szacunkowym sporządzonym na podstawie  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wydanego postanowienia  o powołaniu biegłego rzeczoznawcy braków lub innych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nieprawidłowości Organ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ma prawo w ciągu 14 dni od dnia złożenia operatu:</w:t>
          </w:r>
        </w:p>
        <w:p w:rsidR="00BA2284" w:rsidRPr="00677FBA" w:rsidRDefault="00BA2284" w:rsidP="00BA2284">
          <w:pPr>
            <w:pStyle w:val="Bezodstpw"/>
            <w:numPr>
              <w:ilvl w:val="0"/>
              <w:numId w:val="5"/>
            </w:numPr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zwrócić Wykonawcy  – operat,</w:t>
          </w:r>
        </w:p>
        <w:p w:rsidR="00BA2284" w:rsidRDefault="00BA2284" w:rsidP="00BA2284">
          <w:pPr>
            <w:pStyle w:val="Bezodstpw"/>
            <w:numPr>
              <w:ilvl w:val="0"/>
              <w:numId w:val="5"/>
            </w:numPr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żądać uzupełnienia operatu  lub jego części poprzez wyjaśnienie wszelkich wątpliwości  </w:t>
          </w:r>
          <w:r>
            <w:rPr>
              <w:rFonts w:ascii="Arial" w:hAnsi="Arial" w:cs="Arial"/>
              <w:sz w:val="24"/>
              <w:szCs w:val="24"/>
            </w:rPr>
            <w:t>Organu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oraz</w:t>
          </w:r>
          <w:r>
            <w:rPr>
              <w:rFonts w:ascii="Arial" w:hAnsi="Arial" w:cs="Arial"/>
              <w:sz w:val="24"/>
              <w:szCs w:val="24"/>
            </w:rPr>
            <w:t xml:space="preserve"> poprawienia błędów w operacie w terminie 7 dni  roboczych od daty powiadomienia </w:t>
          </w:r>
          <w:r w:rsidRPr="00F806E1">
            <w:rPr>
              <w:rFonts w:ascii="Arial" w:hAnsi="Arial" w:cs="Arial"/>
              <w:sz w:val="24"/>
              <w:szCs w:val="24"/>
            </w:rPr>
            <w:t xml:space="preserve">za pośrednictwem platformy </w:t>
          </w:r>
          <w:r>
            <w:rPr>
              <w:rFonts w:ascii="Arial" w:hAnsi="Arial" w:cs="Arial"/>
              <w:sz w:val="24"/>
              <w:szCs w:val="24"/>
            </w:rPr>
            <w:t xml:space="preserve"> ePUAP lub drogą mailową. </w:t>
          </w:r>
        </w:p>
        <w:p w:rsidR="00BA2284" w:rsidRPr="00677FBA" w:rsidRDefault="00BA2284" w:rsidP="00BA2284">
          <w:pPr>
            <w:pStyle w:val="Bezodstpw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W przypadku, gdy Wykonawca nie pokwituje odbioru pisma od Organu, żądającego uzupełnienia bądź poprawienia powstałych w operacie błędów, za datę powiadomienia Wykonawcy przyjmuje się 4 dzień roboczy od daty powiadomienia przez Organ, dokonanego </w:t>
          </w:r>
          <w:r w:rsidRPr="00F806E1">
            <w:rPr>
              <w:rFonts w:ascii="Arial" w:hAnsi="Arial" w:cs="Arial"/>
              <w:sz w:val="24"/>
              <w:szCs w:val="24"/>
            </w:rPr>
            <w:t xml:space="preserve">za pośrednictwem platformy </w:t>
          </w:r>
          <w:r>
            <w:rPr>
              <w:rFonts w:ascii="Arial" w:hAnsi="Arial" w:cs="Arial"/>
              <w:sz w:val="24"/>
              <w:szCs w:val="24"/>
            </w:rPr>
            <w:t xml:space="preserve"> ePUAP.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2. P</w:t>
          </w:r>
          <w:r>
            <w:rPr>
              <w:rFonts w:ascii="Arial" w:hAnsi="Arial" w:cs="Arial"/>
              <w:sz w:val="24"/>
              <w:szCs w:val="24"/>
            </w:rPr>
            <w:t>rawo Organu, o którym mowa § 4 ust. 1 pkt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2, realizowane jest w postaci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677FBA">
            <w:rPr>
              <w:rFonts w:ascii="Arial" w:hAnsi="Arial" w:cs="Arial"/>
              <w:sz w:val="24"/>
              <w:szCs w:val="24"/>
            </w:rPr>
            <w:t>uwag i zapytań przekazywan</w:t>
          </w:r>
          <w:r>
            <w:rPr>
              <w:rFonts w:ascii="Arial" w:hAnsi="Arial" w:cs="Arial"/>
              <w:sz w:val="24"/>
              <w:szCs w:val="24"/>
            </w:rPr>
            <w:t xml:space="preserve">ych Wykonawcy w formie pisemnej </w:t>
          </w:r>
          <w:r w:rsidRPr="00F806E1">
            <w:rPr>
              <w:rFonts w:ascii="Arial" w:hAnsi="Arial" w:cs="Arial"/>
              <w:sz w:val="24"/>
              <w:szCs w:val="24"/>
            </w:rPr>
            <w:t xml:space="preserve">za pośrednictwem </w:t>
          </w:r>
          <w:r>
            <w:rPr>
              <w:rFonts w:ascii="Arial" w:hAnsi="Arial" w:cs="Arial"/>
              <w:sz w:val="24"/>
              <w:szCs w:val="24"/>
            </w:rPr>
            <w:t xml:space="preserve">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F806E1">
            <w:rPr>
              <w:rFonts w:ascii="Arial" w:hAnsi="Arial" w:cs="Arial"/>
              <w:sz w:val="24"/>
              <w:szCs w:val="24"/>
            </w:rPr>
            <w:t xml:space="preserve">platformy </w:t>
          </w:r>
          <w:r>
            <w:rPr>
              <w:rFonts w:ascii="Arial" w:hAnsi="Arial" w:cs="Arial"/>
              <w:sz w:val="24"/>
              <w:szCs w:val="24"/>
            </w:rPr>
            <w:t xml:space="preserve"> ePUAP.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3. Wykonawca zobowiązany jest na własny koszt do poprawienia zwróconego operatu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szacunkowego, jego uzupełnienia lub wyjaśnienia wątpliwości w terminie 7 dni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roboczych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od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daty </w:t>
          </w:r>
          <w:r>
            <w:rPr>
              <w:rFonts w:ascii="Arial" w:hAnsi="Arial" w:cs="Arial"/>
              <w:sz w:val="24"/>
              <w:szCs w:val="24"/>
            </w:rPr>
            <w:t xml:space="preserve">powiadomienia , o którym mowa § </w:t>
          </w:r>
          <w:r w:rsidRPr="00677FBA">
            <w:rPr>
              <w:rFonts w:ascii="Arial" w:hAnsi="Arial" w:cs="Arial"/>
              <w:sz w:val="24"/>
              <w:szCs w:val="24"/>
            </w:rPr>
            <w:t>4 ust. 1 pkt. 2.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4. Jeśli braki lub inne nieprawidłowości w operatach dostarczonych przez Wykonawcę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677FBA">
            <w:rPr>
              <w:rFonts w:ascii="Arial" w:hAnsi="Arial" w:cs="Arial"/>
              <w:sz w:val="24"/>
              <w:szCs w:val="24"/>
            </w:rPr>
            <w:t>zostają ujawnione po terminie określon</w:t>
          </w:r>
          <w:r>
            <w:rPr>
              <w:rFonts w:ascii="Arial" w:hAnsi="Arial" w:cs="Arial"/>
              <w:sz w:val="24"/>
              <w:szCs w:val="24"/>
            </w:rPr>
            <w:t>ym w  § 4 ust. 1, to Organ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ma prawo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żądać uzupełnienia braków lub usunięcia innych nieprawidłowości bez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dodatkowego wynagrodzenia w terminie 7 dni od pisemnego powiadomienia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677FBA">
            <w:rPr>
              <w:rFonts w:ascii="Arial" w:hAnsi="Arial" w:cs="Arial"/>
              <w:sz w:val="24"/>
              <w:szCs w:val="24"/>
            </w:rPr>
            <w:t>Wykonawcy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F806E1">
            <w:rPr>
              <w:rFonts w:ascii="Arial" w:hAnsi="Arial" w:cs="Arial"/>
              <w:sz w:val="24"/>
              <w:szCs w:val="24"/>
            </w:rPr>
            <w:t xml:space="preserve">za pośrednictwem platformy </w:t>
          </w:r>
          <w:r>
            <w:rPr>
              <w:rFonts w:ascii="Arial" w:hAnsi="Arial" w:cs="Arial"/>
              <w:sz w:val="24"/>
              <w:szCs w:val="24"/>
            </w:rPr>
            <w:t xml:space="preserve"> ePUAP</w:t>
          </w:r>
          <w:r w:rsidRPr="00677FBA">
            <w:rPr>
              <w:rFonts w:ascii="Arial" w:hAnsi="Arial" w:cs="Arial"/>
              <w:sz w:val="24"/>
              <w:szCs w:val="24"/>
            </w:rPr>
            <w:t>. Powyższe upr</w:t>
          </w:r>
          <w:r>
            <w:rPr>
              <w:rFonts w:ascii="Arial" w:hAnsi="Arial" w:cs="Arial"/>
              <w:sz w:val="24"/>
              <w:szCs w:val="24"/>
            </w:rPr>
            <w:t xml:space="preserve">awnienie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przysługuje Organowi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w terminie 12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miesięcy od dostarczenia operatu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677FBA">
            <w:rPr>
              <w:rFonts w:ascii="Arial" w:hAnsi="Arial" w:cs="Arial"/>
              <w:sz w:val="24"/>
              <w:szCs w:val="24"/>
            </w:rPr>
            <w:t>szacunkowego.</w:t>
          </w:r>
        </w:p>
        <w:p w:rsidR="00BA2284" w:rsidRDefault="00BA2284" w:rsidP="00BA22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szCs w:val="24"/>
            </w:rPr>
          </w:pPr>
          <w:r w:rsidRPr="00B42922">
            <w:rPr>
              <w:rFonts w:cs="Arial"/>
              <w:szCs w:val="24"/>
            </w:rPr>
            <w:t xml:space="preserve">5. W przypadku odmowy dokonania stosownych zmian w operacie Organ zastrzega    </w:t>
          </w:r>
          <w:r w:rsidRPr="00B42922">
            <w:rPr>
              <w:rFonts w:cs="Arial"/>
              <w:szCs w:val="24"/>
            </w:rPr>
            <w:br/>
            <w:t xml:space="preserve">    sobie prawo wydania postanowienia o odwołaniu biegłego rzeczoznawcy </w:t>
          </w:r>
          <w:r>
            <w:rPr>
              <w:rFonts w:cs="Arial"/>
              <w:szCs w:val="24"/>
            </w:rPr>
            <w:t xml:space="preserve">   </w:t>
          </w:r>
          <w:r>
            <w:rPr>
              <w:rFonts w:cs="Arial"/>
              <w:szCs w:val="24"/>
            </w:rPr>
            <w:br/>
            <w:t xml:space="preserve">    </w:t>
          </w:r>
          <w:r w:rsidRPr="00B42922">
            <w:rPr>
              <w:rFonts w:cs="Arial"/>
              <w:szCs w:val="24"/>
            </w:rPr>
            <w:t>majątkowego (Wykonawcy), na które nie służy zażalenie.</w:t>
          </w:r>
        </w:p>
        <w:p w:rsidR="00BA2284" w:rsidRDefault="00BA2284" w:rsidP="00BA22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szCs w:val="24"/>
            </w:rPr>
          </w:pPr>
        </w:p>
        <w:p w:rsidR="00BA2284" w:rsidRPr="00B42922" w:rsidRDefault="00BA2284" w:rsidP="00BA22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B42922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§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>5</w:t>
          </w:r>
        </w:p>
        <w:p w:rsidR="00BA2284" w:rsidRPr="00677FBA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1.Jeżeli z przyczyn niezależnych od Wykonawcy nie będzie możliwe sporządzenie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operatu wówczas </w:t>
          </w:r>
          <w:r>
            <w:rPr>
              <w:rFonts w:ascii="Arial" w:hAnsi="Arial" w:cs="Arial"/>
              <w:sz w:val="24"/>
              <w:szCs w:val="24"/>
            </w:rPr>
            <w:t>Organ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zwróci Wykonawcy uzasadnione koszty poniesione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 związku z czynnościami podjętymi w celu wykonania operatu szacunkowego,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jednakże nie więcej niż 8%  wartości netto wynagrodzenia (plus podatek VAT</w:t>
          </w:r>
          <w:r>
            <w:rPr>
              <w:rFonts w:ascii="Arial" w:hAnsi="Arial" w:cs="Arial"/>
              <w:sz w:val="24"/>
              <w:szCs w:val="24"/>
            </w:rPr>
            <w:t xml:space="preserve">, w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przypadku Wykonawcy, który podlega opodatkowaniu podatkiem VAT</w:t>
          </w:r>
          <w:r w:rsidRPr="00677FBA">
            <w:rPr>
              <w:rFonts w:ascii="Arial" w:hAnsi="Arial" w:cs="Arial"/>
              <w:sz w:val="24"/>
              <w:szCs w:val="24"/>
            </w:rPr>
            <w:t xml:space="preserve">) za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dany operat szacunkowy. Na Wykonawcy spoczywa obowiązek udokumentowania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poniesionych kosztów.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2.W razie opóźnienia Wykonawcy w realizacji </w:t>
          </w:r>
          <w:r>
            <w:rPr>
              <w:rFonts w:ascii="Arial" w:hAnsi="Arial" w:cs="Arial"/>
              <w:sz w:val="24"/>
              <w:szCs w:val="24"/>
            </w:rPr>
            <w:t xml:space="preserve">zlecenia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operatu szacunkowego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przekraczającego termin 14 dni na wykonanie operatu lub w przypadku złożenia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operatu zawierającego braki lub inne nieprawidłowości w wyniku uwag i zapytań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skierowanych do Wykonawcy  w trybie § 4 ust.2, </w:t>
          </w:r>
          <w:r>
            <w:rPr>
              <w:rFonts w:ascii="Arial" w:hAnsi="Arial" w:cs="Arial"/>
              <w:sz w:val="24"/>
              <w:szCs w:val="24"/>
            </w:rPr>
            <w:t>Organ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może</w:t>
          </w:r>
          <w:r>
            <w:rPr>
              <w:rFonts w:ascii="Arial" w:hAnsi="Arial" w:cs="Arial"/>
              <w:sz w:val="24"/>
              <w:szCs w:val="24"/>
            </w:rPr>
            <w:t>: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1) wedle uznania wydać postanowienie o odwołaniu biegłego rzeczoznawcy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    majątkowego (Wykonawcy) stanowiące podstawę zlecenia,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2)  </w:t>
          </w:r>
          <w:r w:rsidRPr="00677FBA">
            <w:rPr>
              <w:rFonts w:ascii="Arial" w:hAnsi="Arial" w:cs="Arial"/>
              <w:sz w:val="24"/>
              <w:szCs w:val="24"/>
            </w:rPr>
            <w:t>zastosować art.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88 ustawy z dnia 14 czerwca 1960 r. </w:t>
          </w:r>
          <w:r>
            <w:rPr>
              <w:rFonts w:ascii="Arial" w:hAnsi="Arial" w:cs="Arial"/>
              <w:sz w:val="24"/>
              <w:szCs w:val="24"/>
            </w:rPr>
            <w:t>K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odeks postępowania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     </w:t>
          </w:r>
          <w:r w:rsidRPr="00677FBA">
            <w:rPr>
              <w:rFonts w:ascii="Arial" w:hAnsi="Arial" w:cs="Arial"/>
              <w:sz w:val="24"/>
              <w:szCs w:val="24"/>
            </w:rPr>
            <w:t>administracyjnego (</w:t>
          </w:r>
          <w:r>
            <w:rPr>
              <w:rFonts w:ascii="Arial" w:hAnsi="Arial" w:cs="Arial"/>
              <w:sz w:val="24"/>
              <w:szCs w:val="24"/>
            </w:rPr>
            <w:t xml:space="preserve">t.j.Dz. </w:t>
          </w:r>
          <w:r w:rsidRPr="00677FBA">
            <w:rPr>
              <w:rFonts w:ascii="Arial" w:hAnsi="Arial" w:cs="Arial"/>
              <w:sz w:val="24"/>
              <w:szCs w:val="24"/>
            </w:rPr>
            <w:t>U</w:t>
          </w:r>
          <w:r>
            <w:rPr>
              <w:rFonts w:ascii="Arial" w:hAnsi="Arial" w:cs="Arial"/>
              <w:sz w:val="24"/>
              <w:szCs w:val="24"/>
            </w:rPr>
            <w:t>. z 2018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r. poz. </w:t>
          </w:r>
          <w:r>
            <w:rPr>
              <w:rFonts w:ascii="Arial" w:hAnsi="Arial" w:cs="Arial"/>
              <w:sz w:val="24"/>
              <w:szCs w:val="24"/>
            </w:rPr>
            <w:t>2096 ze zm.</w:t>
          </w:r>
          <w:r w:rsidRPr="00677FBA">
            <w:rPr>
              <w:rFonts w:ascii="Arial" w:hAnsi="Arial" w:cs="Arial"/>
              <w:sz w:val="24"/>
              <w:szCs w:val="24"/>
            </w:rPr>
            <w:t>).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3.W razie opóźnienia Wykonawcy w uzupełnieniu braków lub innych </w:t>
          </w:r>
          <w:r w:rsidRPr="00677FBA">
            <w:rPr>
              <w:rFonts w:ascii="Arial" w:hAnsi="Arial" w:cs="Arial"/>
              <w:sz w:val="24"/>
              <w:szCs w:val="24"/>
            </w:rPr>
            <w:t>nieprawidłowości</w:t>
          </w:r>
          <w:r>
            <w:rPr>
              <w:rFonts w:ascii="Arial" w:hAnsi="Arial" w:cs="Arial"/>
              <w:sz w:val="24"/>
              <w:szCs w:val="24"/>
            </w:rPr>
            <w:t xml:space="preserve">, 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o których mowa w § 4 ust.4 ma zastosowanie art.88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ustawy z dnia 14 czerwca </w:t>
          </w:r>
          <w:r>
            <w:rPr>
              <w:rFonts w:ascii="Arial" w:hAnsi="Arial" w:cs="Arial"/>
              <w:sz w:val="24"/>
              <w:szCs w:val="24"/>
            </w:rPr>
            <w:t xml:space="preserve">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1960 r. </w:t>
          </w:r>
          <w:r>
            <w:rPr>
              <w:rFonts w:ascii="Arial" w:hAnsi="Arial" w:cs="Arial"/>
              <w:sz w:val="24"/>
              <w:szCs w:val="24"/>
            </w:rPr>
            <w:t>K</w:t>
          </w:r>
          <w:r w:rsidRPr="00677FBA">
            <w:rPr>
              <w:rFonts w:ascii="Arial" w:hAnsi="Arial" w:cs="Arial"/>
              <w:sz w:val="24"/>
              <w:szCs w:val="24"/>
            </w:rPr>
            <w:t>odeks postę</w:t>
          </w:r>
          <w:r>
            <w:rPr>
              <w:rFonts w:ascii="Arial" w:hAnsi="Arial" w:cs="Arial"/>
              <w:sz w:val="24"/>
              <w:szCs w:val="24"/>
            </w:rPr>
            <w:t xml:space="preserve">powania </w:t>
          </w:r>
          <w:r w:rsidRPr="00677FBA">
            <w:rPr>
              <w:rFonts w:ascii="Arial" w:hAnsi="Arial" w:cs="Arial"/>
              <w:sz w:val="24"/>
              <w:szCs w:val="24"/>
            </w:rPr>
            <w:t>administracyjnego (</w:t>
          </w:r>
          <w:r>
            <w:rPr>
              <w:rFonts w:ascii="Arial" w:hAnsi="Arial" w:cs="Arial"/>
              <w:sz w:val="24"/>
              <w:szCs w:val="24"/>
            </w:rPr>
            <w:t xml:space="preserve">t.j.Dz. </w:t>
          </w:r>
          <w:r w:rsidRPr="00677FBA">
            <w:rPr>
              <w:rFonts w:ascii="Arial" w:hAnsi="Arial" w:cs="Arial"/>
              <w:sz w:val="24"/>
              <w:szCs w:val="24"/>
            </w:rPr>
            <w:t>U</w:t>
          </w:r>
          <w:r>
            <w:rPr>
              <w:rFonts w:ascii="Arial" w:hAnsi="Arial" w:cs="Arial"/>
              <w:sz w:val="24"/>
              <w:szCs w:val="24"/>
            </w:rPr>
            <w:t>. z 2018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r. poz. </w:t>
          </w:r>
          <w:r>
            <w:rPr>
              <w:rFonts w:ascii="Arial" w:hAnsi="Arial" w:cs="Arial"/>
              <w:sz w:val="24"/>
              <w:szCs w:val="24"/>
            </w:rPr>
            <w:t xml:space="preserve">2096 ze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zm.</w:t>
          </w:r>
          <w:r w:rsidRPr="00677FBA">
            <w:rPr>
              <w:rFonts w:ascii="Arial" w:hAnsi="Arial" w:cs="Arial"/>
              <w:sz w:val="24"/>
              <w:szCs w:val="24"/>
            </w:rPr>
            <w:t>).</w:t>
          </w: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§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>6</w:t>
          </w: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1.Jeżeli Wykonawca uchybi terminowi określonemu w § 2 ust.2 pozostaje w zwłoce</w:t>
          </w:r>
          <w:r>
            <w:rPr>
              <w:rFonts w:ascii="Arial" w:hAnsi="Arial" w:cs="Arial"/>
              <w:sz w:val="24"/>
              <w:szCs w:val="24"/>
            </w:rPr>
            <w:t>,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o</w:t>
          </w:r>
          <w:r w:rsidRPr="00677FBA">
            <w:rPr>
              <w:rFonts w:ascii="Arial" w:hAnsi="Arial" w:cs="Arial"/>
              <w:sz w:val="24"/>
              <w:szCs w:val="24"/>
            </w:rPr>
            <w:t>d dnia upływu tego terminu do dnia złożenia operatu</w:t>
          </w:r>
          <w:r>
            <w:rPr>
              <w:rFonts w:ascii="Arial" w:hAnsi="Arial" w:cs="Arial"/>
              <w:sz w:val="24"/>
              <w:szCs w:val="24"/>
            </w:rPr>
            <w:t>,  nalicza się kary umowne,</w:t>
          </w:r>
        </w:p>
        <w:p w:rsidR="00BA2284" w:rsidRPr="00677FBA" w:rsidRDefault="00BA2284" w:rsidP="00BA2284">
          <w:pPr>
            <w:pStyle w:val="Bezodstpw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w wysokości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  2% wynagrodzenia netto za każdy dzień zwłoki.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2.Jeżeli Wykonawca uchybi terminowi określonemu w § 4 ust. 3 pozostaje w zwłoce</w:t>
          </w:r>
          <w:r>
            <w:rPr>
              <w:rFonts w:ascii="Arial" w:hAnsi="Arial" w:cs="Arial"/>
              <w:sz w:val="24"/>
              <w:szCs w:val="24"/>
            </w:rPr>
            <w:t>,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k</w:t>
          </w:r>
          <w:r w:rsidRPr="00677FBA">
            <w:rPr>
              <w:rFonts w:ascii="Arial" w:hAnsi="Arial" w:cs="Arial"/>
              <w:sz w:val="24"/>
              <w:szCs w:val="24"/>
            </w:rPr>
            <w:t xml:space="preserve">ary umowne w wysokości 2% wynagrodzenia netto  za każdy dzień zwłoki nalicza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się wówczas od dnia upływu 7-dniowego terminu określonego w  § 4 ust. 3.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3.</w:t>
          </w:r>
          <w:r>
            <w:rPr>
              <w:rFonts w:ascii="Arial" w:hAnsi="Arial" w:cs="Arial"/>
              <w:sz w:val="24"/>
              <w:szCs w:val="24"/>
            </w:rPr>
            <w:t xml:space="preserve">Kary umowne za okresy opisane w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ust. 1 i 2 niniejszego paragrafu  naliczane są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niezależnie za każdy z nich i sumowane.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4.Kary umowne określone w ust. 1 i 2 niniejszego paragrafu stanowią należność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Miasta Piotrkowa Trybunalskiego.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5</w:t>
          </w:r>
          <w:r w:rsidRPr="00677FBA">
            <w:rPr>
              <w:rFonts w:ascii="Arial" w:hAnsi="Arial" w:cs="Arial"/>
              <w:sz w:val="24"/>
              <w:szCs w:val="24"/>
            </w:rPr>
            <w:t>.</w:t>
          </w:r>
          <w:r>
            <w:rPr>
              <w:rFonts w:ascii="Arial" w:hAnsi="Arial" w:cs="Arial"/>
              <w:sz w:val="24"/>
              <w:szCs w:val="24"/>
            </w:rPr>
            <w:t>Organ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zastrzega sobie </w:t>
          </w:r>
          <w:r>
            <w:rPr>
              <w:rFonts w:ascii="Arial" w:hAnsi="Arial" w:cs="Arial"/>
              <w:sz w:val="24"/>
              <w:szCs w:val="24"/>
            </w:rPr>
            <w:t xml:space="preserve">prawo dochodzenia odszkodowania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przewyższającego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wysokość kar umownych, w szczególności</w:t>
          </w:r>
          <w:r>
            <w:rPr>
              <w:rFonts w:ascii="Arial" w:hAnsi="Arial" w:cs="Arial"/>
              <w:sz w:val="24"/>
              <w:szCs w:val="24"/>
            </w:rPr>
            <w:t xml:space="preserve"> z tytułu roszczeń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spowodowanych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przewlekłością postępowania</w:t>
          </w:r>
          <w:r>
            <w:rPr>
              <w:rFonts w:ascii="Arial" w:hAnsi="Arial" w:cs="Arial"/>
              <w:sz w:val="24"/>
              <w:szCs w:val="24"/>
            </w:rPr>
            <w:t xml:space="preserve"> z uwagi na uchybienia terminów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umownych przez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Wykonawcę.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6</w:t>
          </w:r>
          <w:r w:rsidRPr="00677FBA">
            <w:rPr>
              <w:rFonts w:ascii="Arial" w:hAnsi="Arial" w:cs="Arial"/>
              <w:sz w:val="24"/>
              <w:szCs w:val="24"/>
            </w:rPr>
            <w:t>.</w:t>
          </w:r>
          <w:r>
            <w:rPr>
              <w:rFonts w:ascii="Arial" w:hAnsi="Arial" w:cs="Arial"/>
              <w:sz w:val="24"/>
              <w:szCs w:val="24"/>
            </w:rPr>
            <w:t>Organ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zastrzega sobie prawo potrącenia kar umownych z wynagrodzenia.</w:t>
          </w:r>
        </w:p>
        <w:p w:rsidR="00BA2284" w:rsidRPr="00677FBA" w:rsidRDefault="00BA2284" w:rsidP="00BA2284">
          <w:pPr>
            <w:pStyle w:val="Bezodstpw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§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>7</w:t>
          </w:r>
        </w:p>
        <w:p w:rsidR="00BA2284" w:rsidRPr="00677FBA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1.Wykonawca w zakresie sporządzonych przez siebie operatów zobowiązany jest do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udziału w rozprawach administracyjnych i udzielania wyjaśnień w toku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prowadzonego postępowania administracyjnego bez dodatkowego wynagrodzenia.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2.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Wykonawca w zakresie sporządzonych przez siebie operatów szacunkowych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zobowiązany jest do uczestnictwa bez dodatkowego wynagrodzenia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 postępowaniu przed organem odwoławczym lub w uzasadnionych przypadkach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</w:r>
          <w:r>
            <w:rPr>
              <w:rFonts w:ascii="Arial" w:hAnsi="Arial" w:cs="Arial"/>
              <w:sz w:val="24"/>
              <w:szCs w:val="24"/>
            </w:rPr>
            <w:lastRenderedPageBreak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do sporządzenia odpowiedniej opinii</w:t>
          </w:r>
          <w:r>
            <w:rPr>
              <w:rFonts w:ascii="Arial" w:hAnsi="Arial" w:cs="Arial"/>
              <w:sz w:val="24"/>
              <w:szCs w:val="24"/>
            </w:rPr>
            <w:t xml:space="preserve">, wyjaśnień do wykorzystania                               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w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postępowaniach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odwoławczych. 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3.Wykonawca zobowiązany jest do potwierdzenia aktualności wykonanego operatu                    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szacunkowego nieodpłatnie, w sposób określony w art. 156 ust.4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ustawy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o gospodarce nieruchomościami,</w:t>
          </w:r>
          <w:r>
            <w:rPr>
              <w:rFonts w:ascii="Arial" w:hAnsi="Arial" w:cs="Arial"/>
              <w:sz w:val="24"/>
              <w:szCs w:val="24"/>
            </w:rPr>
            <w:t xml:space="preserve"> w przypadku konieczności jego wykorzystania po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upływie 12 miesięcy </w:t>
          </w:r>
          <w:r>
            <w:rPr>
              <w:rFonts w:ascii="Arial" w:hAnsi="Arial" w:cs="Arial"/>
              <w:sz w:val="24"/>
              <w:szCs w:val="24"/>
            </w:rPr>
            <w:t xml:space="preserve">od daty jego sporządzenia,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 terminie 14 dni od daty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wystąpienia z taki wnioskiem przez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Organ.  Zaś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w przypadku nie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stwierdzenia 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znaczących różnic cen rynkowych nieruchomości potwierdzenie aktualności operatu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będzie dokonane w ramach wynagrodzenia wypłaconego za ten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>operat.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4.W przypadku zaistnienia okoliczności powodujących zmianę uwarunkowań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prawnych lub istotnych zmian czynników, o których mowa w art. 154 ustawy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 gospodarce nieruchomościami, które wymagać będą aktualizacji operatu </w:t>
          </w:r>
          <w:r>
            <w:rPr>
              <w:rFonts w:ascii="Arial" w:hAnsi="Arial" w:cs="Arial"/>
              <w:sz w:val="24"/>
              <w:szCs w:val="24"/>
            </w:rPr>
            <w:t xml:space="preserve">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szacunkowego, Wykonawca dokona takiej czynności w ciągu 14 dni od daty odbioru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takiego wniosku za wy</w:t>
          </w:r>
          <w:r>
            <w:rPr>
              <w:rFonts w:ascii="Arial" w:hAnsi="Arial" w:cs="Arial"/>
              <w:sz w:val="24"/>
              <w:szCs w:val="24"/>
            </w:rPr>
            <w:t xml:space="preserve">nagrodzeniem odpowiadającym 20%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wynagrodzenia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wypłaconego za ten operat.</w:t>
          </w:r>
          <w:r>
            <w:rPr>
              <w:rFonts w:ascii="Arial" w:hAnsi="Arial" w:cs="Arial"/>
              <w:sz w:val="24"/>
              <w:szCs w:val="24"/>
            </w:rPr>
            <w:t xml:space="preserve"> Z powyższym wnioskiem organ m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oże wystąpić do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Wykonawcy w okresie 24 miesięcy od daty sporządzenia operatu.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Przez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</w:t>
          </w:r>
          <w:r w:rsidRPr="00677FBA">
            <w:rPr>
              <w:rFonts w:ascii="Arial" w:hAnsi="Arial" w:cs="Arial"/>
              <w:sz w:val="24"/>
              <w:szCs w:val="24"/>
            </w:rPr>
            <w:t>aktualizację należy rozumieć wykonanie nowego operatu szacunkowego.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5.</w:t>
          </w:r>
          <w:r>
            <w:rPr>
              <w:rFonts w:ascii="Arial" w:hAnsi="Arial" w:cs="Arial"/>
              <w:sz w:val="24"/>
              <w:szCs w:val="24"/>
            </w:rPr>
            <w:t xml:space="preserve"> Wykonawca w zakresie sporządzonych przez siebie operatów zobowiązany jest na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pisemny wniosek Organu do sporządzenia ponownej wyceny nieruchomości bez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dodatkowego wynagrodzenia, w sytuacji, kiedy podstawą uchylenia decyzji przez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organ wyższej instancji lub sąd jest  ( w ocenie organu wyższej instancji lub sądu)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 wadliwe sporządzenie wyceny nieruchomości.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6.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W przypadku niedopełnienia obowiązków o których mowa w </w:t>
          </w:r>
          <w:r>
            <w:rPr>
              <w:rFonts w:ascii="Arial" w:hAnsi="Arial" w:cs="Arial"/>
              <w:sz w:val="24"/>
              <w:szCs w:val="24"/>
            </w:rPr>
            <w:t xml:space="preserve">§ 7 </w:t>
          </w:r>
          <w:r w:rsidRPr="00677FBA">
            <w:rPr>
              <w:rFonts w:ascii="Arial" w:hAnsi="Arial" w:cs="Arial"/>
              <w:sz w:val="24"/>
              <w:szCs w:val="24"/>
            </w:rPr>
            <w:t>ust. 1</w:t>
          </w:r>
          <w:r>
            <w:rPr>
              <w:rFonts w:ascii="Arial" w:hAnsi="Arial" w:cs="Arial"/>
              <w:sz w:val="24"/>
              <w:szCs w:val="24"/>
            </w:rPr>
            <w:t xml:space="preserve"> – 5,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bądź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uchybienia terminów przy ich wykonywaniu, ma zastosowanie art. 88 </w:t>
          </w:r>
          <w:r>
            <w:rPr>
              <w:rFonts w:ascii="Arial" w:hAnsi="Arial" w:cs="Arial"/>
              <w:sz w:val="24"/>
              <w:szCs w:val="24"/>
            </w:rPr>
            <w:t>K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odeksu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postępowania administracyjnego.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7</w:t>
          </w:r>
          <w:r w:rsidRPr="00677FBA">
            <w:rPr>
              <w:rFonts w:ascii="Arial" w:hAnsi="Arial" w:cs="Arial"/>
              <w:sz w:val="24"/>
              <w:szCs w:val="24"/>
            </w:rPr>
            <w:t xml:space="preserve">.Wykonawca wyraża zgodę na wydanie stronom postępowania administracyjnego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poświadczonych za zgodność z oryginałem kserokopii operatu.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§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>8</w:t>
          </w:r>
        </w:p>
        <w:p w:rsidR="00BA2284" w:rsidRPr="00677FBA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</w:t>
          </w:r>
          <w:r w:rsidRPr="00677FBA">
            <w:rPr>
              <w:rFonts w:ascii="Arial" w:hAnsi="Arial" w:cs="Arial"/>
              <w:sz w:val="24"/>
              <w:szCs w:val="24"/>
            </w:rPr>
            <w:t>.Niniejsza umowa może być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rozwiązana </w:t>
          </w:r>
          <w:r>
            <w:rPr>
              <w:rFonts w:ascii="Arial" w:hAnsi="Arial" w:cs="Arial"/>
              <w:sz w:val="24"/>
              <w:szCs w:val="24"/>
            </w:rPr>
            <w:t xml:space="preserve">przez </w:t>
          </w:r>
          <w:r w:rsidRPr="00677FBA">
            <w:rPr>
              <w:rFonts w:ascii="Arial" w:hAnsi="Arial" w:cs="Arial"/>
              <w:sz w:val="24"/>
              <w:szCs w:val="24"/>
            </w:rPr>
            <w:t>każd</w:t>
          </w:r>
          <w:r>
            <w:rPr>
              <w:rFonts w:ascii="Arial" w:hAnsi="Arial" w:cs="Arial"/>
              <w:sz w:val="24"/>
              <w:szCs w:val="24"/>
            </w:rPr>
            <w:t>ą ze stron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z zachowaniem 30 -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dniow</w:t>
          </w:r>
          <w:r>
            <w:rPr>
              <w:rFonts w:ascii="Arial" w:hAnsi="Arial" w:cs="Arial"/>
              <w:sz w:val="24"/>
              <w:szCs w:val="24"/>
            </w:rPr>
            <w:t xml:space="preserve">ego okresu wypowiedzenia. Strona wypowiadająca zobowiązuje się do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pokrycia wszelkich kosztów wynikających z wcześniejszego rozwiązania umowy,   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a w szczególności kosztów operatów szacunkowych określających wartości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nieruchomości zlecanych w wyniku zawarcia niniejszej umowy.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</w:t>
          </w:r>
          <w:r w:rsidRPr="00677FBA">
            <w:rPr>
              <w:rFonts w:ascii="Arial" w:hAnsi="Arial" w:cs="Arial"/>
              <w:sz w:val="24"/>
              <w:szCs w:val="24"/>
            </w:rPr>
            <w:t xml:space="preserve">.Umowa wygasa w przypadku wykreślenia Wykonawcy z listy rzeczoznawców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majątkowych – kandydatów na biegłych w postępowaniach administracyjnych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prowadzonych w Urzędzie Miasta Piotrkowa Trybunalskiego. 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§</w:t>
          </w:r>
          <w:r>
            <w:rPr>
              <w:rFonts w:ascii="Arial" w:hAnsi="Arial" w:cs="Arial"/>
              <w:sz w:val="24"/>
              <w:szCs w:val="24"/>
            </w:rPr>
            <w:t xml:space="preserve"> 9</w:t>
          </w: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1.Wykonawca zobowiązuje się przestrzegać warunków określonych w „Umowie powierzenia przetwarzania danych osobowych” stanowiącej załącznik Nr 1 do niniejszej umowy.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2. Wykonawca  zobowiązuje  się  do  zapoznania z treścią klauzuli  informacyjnej     stanowiącej załącznik Nr 2 do niniejszej umowy. 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§</w:t>
          </w:r>
          <w:r>
            <w:rPr>
              <w:rFonts w:ascii="Arial" w:hAnsi="Arial" w:cs="Arial"/>
              <w:sz w:val="24"/>
              <w:szCs w:val="24"/>
            </w:rPr>
            <w:t xml:space="preserve"> 10</w:t>
          </w:r>
        </w:p>
        <w:p w:rsidR="00BA2284" w:rsidRPr="00677FBA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>1.</w:t>
          </w:r>
          <w:r w:rsidRPr="00677FBA">
            <w:rPr>
              <w:rFonts w:ascii="Arial" w:hAnsi="Arial" w:cs="Arial"/>
              <w:sz w:val="24"/>
              <w:szCs w:val="24"/>
            </w:rPr>
            <w:t xml:space="preserve">Ewentualne spory, mogące powstać przy wykonywaniu postanowień umowy, strony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będą się starały rozstrzygnąć polubownie, co oznacza, że przed wystąpieniem na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drogę sądową strona wystąpi na piśmie do drugiej strony  z wnioskiem o ugodowe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 xml:space="preserve">rozwiązanie sporu z terminem na polubowne załatwienie sprawy. 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2.Wszelkie spory strony poddają rozstrzyganiu sądowi miejscowo i rzeczowo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właściwemu dla siedziby Zamawiającego.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3.Wszelkie zmiany umowy wymagają formy pisemnej pod rygorem nieważności.</w:t>
          </w: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4.W sprawach nie unormowanych niniejszą umową mają zastosowanie przepisy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k</w:t>
          </w:r>
          <w:r w:rsidRPr="00677FBA">
            <w:rPr>
              <w:rFonts w:ascii="Arial" w:hAnsi="Arial" w:cs="Arial"/>
              <w:sz w:val="24"/>
              <w:szCs w:val="24"/>
            </w:rPr>
            <w:t xml:space="preserve">odeksu postępowania administracyjnego, kodeksu cywilnego, oraz ustawy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   </w:t>
          </w:r>
          <w:r>
            <w:rPr>
              <w:rFonts w:ascii="Arial" w:hAnsi="Arial" w:cs="Arial"/>
              <w:sz w:val="24"/>
              <w:szCs w:val="24"/>
            </w:rPr>
            <w:br/>
            <w:t xml:space="preserve">   </w:t>
          </w:r>
          <w:r w:rsidRPr="00677FBA">
            <w:rPr>
              <w:rFonts w:ascii="Arial" w:hAnsi="Arial" w:cs="Arial"/>
              <w:sz w:val="24"/>
              <w:szCs w:val="24"/>
            </w:rPr>
            <w:t>o gospodarce nieruchomościami.</w:t>
          </w:r>
        </w:p>
        <w:p w:rsidR="00BA2284" w:rsidRDefault="00BA2284" w:rsidP="00BA2284">
          <w:pPr>
            <w:pStyle w:val="Bezodstpw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§</w:t>
          </w:r>
          <w:r>
            <w:rPr>
              <w:rFonts w:ascii="Arial" w:hAnsi="Arial" w:cs="Arial"/>
              <w:sz w:val="24"/>
              <w:szCs w:val="24"/>
            </w:rPr>
            <w:t xml:space="preserve"> 11</w:t>
          </w:r>
        </w:p>
        <w:p w:rsidR="00BA2284" w:rsidRPr="00677FBA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>Umow</w:t>
          </w:r>
          <w:r>
            <w:rPr>
              <w:rFonts w:ascii="Arial" w:hAnsi="Arial" w:cs="Arial"/>
              <w:sz w:val="24"/>
              <w:szCs w:val="24"/>
            </w:rPr>
            <w:t xml:space="preserve">ę </w:t>
          </w:r>
          <w:r w:rsidRPr="00677FBA">
            <w:rPr>
              <w:rFonts w:ascii="Arial" w:hAnsi="Arial" w:cs="Arial"/>
              <w:sz w:val="24"/>
              <w:szCs w:val="24"/>
            </w:rPr>
            <w:t>sporządzon</w:t>
          </w:r>
          <w:r>
            <w:rPr>
              <w:rFonts w:ascii="Arial" w:hAnsi="Arial" w:cs="Arial"/>
              <w:sz w:val="24"/>
              <w:szCs w:val="24"/>
            </w:rPr>
            <w:t>o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w trzech jednobrzmiących egzemplarzach, dwa                                        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br/>
          </w:r>
          <w:r w:rsidRPr="00677FBA">
            <w:rPr>
              <w:rFonts w:ascii="Arial" w:hAnsi="Arial" w:cs="Arial"/>
              <w:sz w:val="24"/>
              <w:szCs w:val="24"/>
            </w:rPr>
            <w:t>dla Zamawiającego</w:t>
          </w:r>
          <w:r>
            <w:rPr>
              <w:rFonts w:ascii="Arial" w:hAnsi="Arial" w:cs="Arial"/>
              <w:sz w:val="24"/>
              <w:szCs w:val="24"/>
            </w:rPr>
            <w:t>,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jeden dla Wykonawcy, każdy na prawach oryginału.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 w:rsidRPr="00677FBA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     ORGAN</w:t>
          </w:r>
          <w:r w:rsidRPr="00677FBA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WYKONAWCA           </w:t>
          </w: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………………………….                                                                 …………………..</w:t>
          </w:r>
        </w:p>
        <w:p w:rsidR="00BA2284" w:rsidRPr="00677FBA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center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Pr="00677FBA" w:rsidRDefault="00BA2284" w:rsidP="00BA2284">
          <w:pPr>
            <w:pStyle w:val="Bezodstpw"/>
            <w:ind w:left="360"/>
            <w:jc w:val="both"/>
            <w:rPr>
              <w:rFonts w:ascii="Arial" w:hAnsi="Arial" w:cs="Arial"/>
              <w:sz w:val="24"/>
              <w:szCs w:val="24"/>
            </w:rPr>
          </w:pPr>
        </w:p>
        <w:p w:rsidR="00BA2284" w:rsidRDefault="00BA2284" w:rsidP="00BA2284">
          <w:pPr>
            <w:pStyle w:val="Bezodstpw"/>
            <w:spacing w:line="276" w:lineRule="auto"/>
            <w:rPr>
              <w:rFonts w:ascii="Arial" w:hAnsi="Arial" w:cs="Arial"/>
            </w:rPr>
          </w:pPr>
        </w:p>
        <w:p w:rsidR="00BA2284" w:rsidRPr="008B7C45" w:rsidRDefault="00BA2284" w:rsidP="00BA2284">
          <w:pPr>
            <w:pStyle w:val="Informacjedodatkowe"/>
          </w:pPr>
        </w:p>
        <w:p w:rsidR="00BA2284" w:rsidRPr="008B7C45" w:rsidRDefault="00BA2284" w:rsidP="00BA2284">
          <w:pPr>
            <w:pStyle w:val="Kocwka"/>
          </w:pPr>
        </w:p>
        <w:p w:rsidR="0092357B" w:rsidRPr="0070291F" w:rsidRDefault="00954737" w:rsidP="00BA2284">
          <w:pPr>
            <w:pStyle w:val="Trepisma"/>
            <w:rPr>
              <w:sz w:val="18"/>
              <w:szCs w:val="18"/>
            </w:rPr>
          </w:pPr>
        </w:p>
      </w:sdtContent>
    </w:sdt>
    <w:permEnd w:id="781340404" w:displacedByCustomXml="next"/>
    <w:permStart w:id="462302581" w:edGrp="everyone" w:displacedByCustomXml="next"/>
    <w:sdt>
      <w:sdtPr>
        <w:id w:val="-208809442"/>
        <w:lock w:val="sdtLocked"/>
        <w:placeholder>
          <w:docPart w:val="260CC1C4DF714E509966E3139171126F"/>
        </w:placeholder>
        <w:showingPlcHdr/>
        <w:text w:multiLine="1"/>
      </w:sdtPr>
      <w:sdtEndPr/>
      <w:sdtContent>
        <w:p w:rsidR="00354EA0" w:rsidRPr="007D43CC" w:rsidRDefault="00427EB8" w:rsidP="007D43CC">
          <w:pPr>
            <w:pStyle w:val="Stanowisko"/>
          </w:pPr>
          <w:r>
            <w:rPr>
              <w:rStyle w:val="Poledowypenienia"/>
              <w:color w:val="auto"/>
            </w:rPr>
            <w:t>Stanowisko lub „Z upoważnienia”</w:t>
          </w:r>
        </w:p>
      </w:sdtContent>
    </w:sdt>
    <w:permEnd w:id="462302581" w:displacedByCustomXml="next"/>
    <w:permStart w:id="519792991" w:edGrp="everyone" w:displacedByCustomXml="next"/>
    <w:sdt>
      <w:sdtPr>
        <w:id w:val="-868681135"/>
        <w:lock w:val="sdtLocked"/>
        <w:placeholder>
          <w:docPart w:val="2819508B16944123AF34A02A67C87D85"/>
        </w:placeholder>
        <w:showingPlcHdr/>
        <w:text/>
      </w:sdtPr>
      <w:sdtEndPr/>
      <w:sdtContent>
        <w:p w:rsidR="00354EA0" w:rsidRDefault="00427EB8" w:rsidP="00F23980">
          <w:pPr>
            <w:pStyle w:val="Imiinazwisko"/>
          </w:pPr>
          <w:r>
            <w:t>Imię i nazwisko</w:t>
          </w:r>
        </w:p>
      </w:sdtContent>
    </w:sdt>
    <w:permEnd w:id="519792991" w:displacedByCustomXml="next"/>
    <w:permStart w:id="1778006489" w:edGrp="everyone" w:displacedByCustomXml="next"/>
    <w:sdt>
      <w:sdtPr>
        <w:id w:val="1520665643"/>
        <w:placeholder>
          <w:docPart w:val="B255C157246447CCA6FC9DFB2FC6DF9C"/>
        </w:placeholder>
        <w:showingPlcHdr/>
        <w:text w:multiLine="1"/>
      </w:sdtPr>
      <w:sdtEndPr/>
      <w:sdtContent>
        <w:p w:rsidR="00EA021D" w:rsidRDefault="00427EB8" w:rsidP="00F23980">
          <w:pPr>
            <w:pStyle w:val="Imiinazwisko"/>
          </w:pPr>
          <w:r>
            <w:t>Stanowisko</w:t>
          </w:r>
          <w:r w:rsidRPr="00D416DA">
            <w:rPr>
              <w:sz w:val="18"/>
              <w:szCs w:val="18"/>
            </w:rPr>
            <w:t xml:space="preserve"> (to pole można usunąć)</w:t>
          </w:r>
        </w:p>
      </w:sdtContent>
    </w:sdt>
    <w:sdt>
      <w:sdtPr>
        <w:id w:val="1609855098"/>
        <w:placeholder>
          <w:docPart w:val="A1B6B4AF8B9348C8B626E131CA2DB026"/>
        </w:placeholder>
        <w:showingPlcHdr/>
      </w:sdtPr>
      <w:sdtEndPr/>
      <w:sdtContent>
        <w:p w:rsidR="001B44F7" w:rsidRDefault="00427EB8" w:rsidP="002F3443">
          <w:pPr>
            <w:pStyle w:val="Zaczniki"/>
            <w:spacing w:before="480"/>
          </w:pPr>
          <w:r>
            <w:t>Miejsce na podanie załączników</w:t>
          </w:r>
          <w:r w:rsidRPr="00955564">
            <w:rPr>
              <w:sz w:val="18"/>
              <w:szCs w:val="18"/>
            </w:rPr>
            <w:t xml:space="preserve"> (to pole można usunąć)</w:t>
          </w:r>
        </w:p>
      </w:sdtContent>
    </w:sdt>
    <w:sdt>
      <w:sdtPr>
        <w:id w:val="-126249545"/>
        <w:placeholder>
          <w:docPart w:val="97490DAB904947679215F52BB462E88B"/>
        </w:placeholder>
        <w:showingPlcHdr/>
      </w:sdtPr>
      <w:sdtEndPr/>
      <w:sdtContent>
        <w:p w:rsidR="00955564" w:rsidRPr="008B7C45" w:rsidRDefault="00427EB8" w:rsidP="007C781E">
          <w:pPr>
            <w:pStyle w:val="Informacjedodatkowe"/>
          </w:pPr>
          <w:r>
            <w:t>Informacje dodatkowe</w:t>
          </w:r>
          <w:r w:rsidRPr="00955564">
            <w:rPr>
              <w:sz w:val="16"/>
              <w:szCs w:val="16"/>
            </w:rPr>
            <w:t xml:space="preserve"> (to pole można usunąć)</w:t>
          </w:r>
        </w:p>
      </w:sdtContent>
    </w:sdt>
    <w:permEnd w:id="1778006489"/>
    <w:p w:rsidR="008B7C45" w:rsidRPr="008B7C45" w:rsidRDefault="00954737" w:rsidP="008B7C45">
      <w:pPr>
        <w:pStyle w:val="Kocwka"/>
      </w:pPr>
    </w:p>
    <w:sectPr w:rsidR="008B7C45" w:rsidRPr="008B7C45" w:rsidSect="00D27378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37" w:rsidRDefault="00954737">
      <w:pPr>
        <w:spacing w:after="0" w:line="240" w:lineRule="auto"/>
      </w:pPr>
      <w:r>
        <w:separator/>
      </w:r>
    </w:p>
  </w:endnote>
  <w:endnote w:type="continuationSeparator" w:id="0">
    <w:p w:rsidR="00954737" w:rsidRDefault="0095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35774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B5272C" w:rsidRPr="00B5272C" w:rsidRDefault="00427EB8" w:rsidP="00B5272C">
        <w:pPr>
          <w:pStyle w:val="Stopka"/>
          <w:rPr>
            <w:rFonts w:asciiTheme="majorHAnsi" w:hAnsiTheme="majorHAnsi"/>
            <w:sz w:val="28"/>
            <w:szCs w:val="28"/>
          </w:rPr>
        </w:pPr>
        <w:r>
          <w:t>Strona</w:t>
        </w:r>
        <w:r w:rsidRPr="00B5272C">
          <w:t xml:space="preserve">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>PAGE    \* MERGEFORMAT</w:instrText>
        </w:r>
        <w:r w:rsidRPr="001B44F7">
          <w:rPr>
            <w:b/>
          </w:rPr>
          <w:fldChar w:fldCharType="separate"/>
        </w:r>
        <w:r w:rsidR="00E46533">
          <w:rPr>
            <w:b/>
            <w:noProof/>
          </w:rPr>
          <w:t>2</w:t>
        </w:r>
        <w:r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E46533">
          <w:rPr>
            <w:b/>
            <w:noProof/>
          </w:rPr>
          <w:t>11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954737" w:rsidP="00B5272C">
    <w:pPr>
      <w:pStyle w:val="Stopka"/>
    </w:pPr>
  </w:p>
  <w:p w:rsidR="00FA3748" w:rsidRDefault="00954737" w:rsidP="00B5272C">
    <w:pPr>
      <w:pStyle w:val="Stopka"/>
    </w:pPr>
  </w:p>
  <w:p w:rsidR="00FA3748" w:rsidRDefault="00954737" w:rsidP="00B5272C">
    <w:pPr>
      <w:pStyle w:val="Stopka"/>
    </w:pPr>
  </w:p>
  <w:p w:rsidR="00FA3748" w:rsidRDefault="00954737" w:rsidP="00B5272C">
    <w:pPr>
      <w:pStyle w:val="Stopka"/>
    </w:pPr>
  </w:p>
  <w:p w:rsidR="00FA3748" w:rsidRDefault="00954737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37" w:rsidRDefault="00954737">
      <w:pPr>
        <w:spacing w:after="0" w:line="240" w:lineRule="auto"/>
      </w:pPr>
      <w:r>
        <w:separator/>
      </w:r>
    </w:p>
  </w:footnote>
  <w:footnote w:type="continuationSeparator" w:id="0">
    <w:p w:rsidR="00954737" w:rsidRDefault="0095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27E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8E1"/>
    <w:multiLevelType w:val="hybridMultilevel"/>
    <w:tmpl w:val="5CEAEF02"/>
    <w:lvl w:ilvl="0" w:tplc="3DFC42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C6AAA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3ADB2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B0219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28AE44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FB0415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5A007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A12FA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616F89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D419E1"/>
    <w:multiLevelType w:val="hybridMultilevel"/>
    <w:tmpl w:val="E7E00388"/>
    <w:lvl w:ilvl="0" w:tplc="CAF0DC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DAA6E1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34BE0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650A17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B6059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CF4019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45A08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C81CD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B7621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BF2DB2"/>
    <w:multiLevelType w:val="hybridMultilevel"/>
    <w:tmpl w:val="A4F0F2E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9DA309F"/>
    <w:multiLevelType w:val="hybridMultilevel"/>
    <w:tmpl w:val="D5B8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C1A10"/>
    <w:multiLevelType w:val="hybridMultilevel"/>
    <w:tmpl w:val="358E08C4"/>
    <w:lvl w:ilvl="0" w:tplc="30CA04A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Ch7/fjE5DNmdSy+t6FKbV2KpYDrg7hyh1UsPPGEKjM2bL7vB92NAjm3rD5S/KumEOhvy/GKiKZ9XNgIIYvfzA==" w:salt="OxCPkxImJ5ahH5jwRf4e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84"/>
    <w:rsid w:val="00427EB8"/>
    <w:rsid w:val="00954737"/>
    <w:rsid w:val="00BA2284"/>
    <w:rsid w:val="00E4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E73A0-DC06-476E-BF05-BC0790A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08F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inorHAnsi" w:eastAsiaTheme="majorEastAsia" w:hAnsiTheme="minorHAnsi" w:cstheme="maj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paragraph" w:styleId="Bezodstpw">
    <w:name w:val="No Spacing"/>
    <w:uiPriority w:val="1"/>
    <w:qFormat/>
    <w:rsid w:val="00BA22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2284"/>
    <w:pPr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BA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3.png"/><Relationship Id="rId5" Type="http://schemas.openxmlformats.org/officeDocument/2006/relationships/image" Target="../media/image2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863F999C974135BAE25793AC4BC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25447-766B-4103-B640-5177510C33AE}"/>
      </w:docPartPr>
      <w:docPartBody>
        <w:p w:rsidR="00430A8D" w:rsidRDefault="00570F32" w:rsidP="00BB1163">
          <w:pPr>
            <w:pStyle w:val="7E863F999C974135BAE25793AC4BCA104"/>
          </w:pPr>
          <w:r>
            <w:t>Adresat pisma</w:t>
          </w:r>
        </w:p>
      </w:docPartBody>
    </w:docPart>
    <w:docPart>
      <w:docPartPr>
        <w:name w:val="260CC1C4DF714E509966E31391711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D78CA-C939-4F7E-AB72-CDCBFA098FB9}"/>
      </w:docPartPr>
      <w:docPartBody>
        <w:p w:rsidR="00430A8D" w:rsidRDefault="00570F32" w:rsidP="004B6324">
          <w:pPr>
            <w:pStyle w:val="260CC1C4DF714E509966E3139171126F17"/>
          </w:pPr>
          <w:r>
            <w:rPr>
              <w:rStyle w:val="Poledowypenienia"/>
            </w:rPr>
            <w:t>Stanowisko lub „Z upoważnienia”</w:t>
          </w:r>
        </w:p>
      </w:docPartBody>
    </w:docPart>
    <w:docPart>
      <w:docPartPr>
        <w:name w:val="2819508B16944123AF34A02A67C87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5BE7E-9F7E-4503-8FED-2B42A5921C35}"/>
      </w:docPartPr>
      <w:docPartBody>
        <w:p w:rsidR="00430A8D" w:rsidRDefault="00570F32" w:rsidP="00BB1163">
          <w:pPr>
            <w:pStyle w:val="2819508B16944123AF34A02A67C87D854"/>
          </w:pPr>
          <w:r>
            <w:t>Imię i nazwisko</w:t>
          </w:r>
        </w:p>
      </w:docPartBody>
    </w:docPart>
    <w:docPart>
      <w:docPartPr>
        <w:name w:val="B255C157246447CCA6FC9DFB2FC6D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6076E-1BA7-4F8F-A493-2F51E1DFE2A6}"/>
      </w:docPartPr>
      <w:docPartBody>
        <w:p w:rsidR="00430A8D" w:rsidRDefault="00570F32" w:rsidP="004B6324">
          <w:pPr>
            <w:pStyle w:val="B255C157246447CCA6FC9DFB2FC6DF9C17"/>
          </w:pPr>
          <w:r>
            <w:t>Stanowisko</w:t>
          </w:r>
          <w:r w:rsidRPr="00D416DA">
            <w:rPr>
              <w:sz w:val="18"/>
              <w:szCs w:val="18"/>
            </w:rPr>
            <w:t xml:space="preserve"> (to pole można usunąć)</w:t>
          </w:r>
        </w:p>
      </w:docPartBody>
    </w:docPart>
    <w:docPart>
      <w:docPartPr>
        <w:name w:val="529B299387E448F181DB3CBFBC35D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C3532-CE6E-409B-AD91-6DEA323763C4}"/>
      </w:docPartPr>
      <w:docPartBody>
        <w:p w:rsidR="004B6324" w:rsidRDefault="00570F32" w:rsidP="0070291F">
          <w:pPr>
            <w:pStyle w:val="Trepisma"/>
          </w:pPr>
          <w:r>
            <w:t>Treść pisma</w:t>
          </w:r>
        </w:p>
        <w:p w:rsidR="004B6324" w:rsidRPr="00A904CC" w:rsidRDefault="00570F32" w:rsidP="0070291F">
          <w:pPr>
            <w:pStyle w:val="Trepisma"/>
            <w:rPr>
              <w:sz w:val="18"/>
              <w:szCs w:val="18"/>
            </w:rPr>
          </w:pPr>
          <w:r w:rsidRPr="00A904CC">
            <w:rPr>
              <w:sz w:val="18"/>
              <w:szCs w:val="18"/>
            </w:rPr>
            <w:t>Tutaj powinna znaleźć się treść pisma.</w:t>
          </w:r>
        </w:p>
        <w:p w:rsidR="004B6324" w:rsidRPr="00A904CC" w:rsidRDefault="00294E43" w:rsidP="0070291F">
          <w:pPr>
            <w:pStyle w:val="Trepisma"/>
            <w:rPr>
              <w:sz w:val="18"/>
              <w:szCs w:val="18"/>
            </w:rPr>
          </w:pPr>
        </w:p>
        <w:p w:rsidR="004B6324" w:rsidRDefault="00570F32" w:rsidP="0070291F">
          <w:pPr>
            <w:pStyle w:val="Trepisma"/>
            <w:rPr>
              <w:sz w:val="18"/>
              <w:szCs w:val="18"/>
            </w:rPr>
          </w:pPr>
          <w:r w:rsidRPr="00D439D4">
            <w:rPr>
              <w:b/>
              <w:sz w:val="18"/>
              <w:szCs w:val="18"/>
              <w:u w:val="single"/>
            </w:rPr>
            <w:t>UWAGA!</w:t>
          </w:r>
          <w:r w:rsidRPr="00D439D4">
            <w:rPr>
              <w:sz w:val="18"/>
              <w:szCs w:val="18"/>
            </w:rPr>
            <w:t xml:space="preserve"> U niektórych użytkowników może pojawić się żółty pasek z informacją nad tekstem, należy wtedy kliknąć przycisk „Włącz zawartość”.</w:t>
          </w:r>
        </w:p>
        <w:p w:rsidR="004B6324" w:rsidRDefault="00294E43" w:rsidP="0070291F">
          <w:pPr>
            <w:pStyle w:val="Trepisma"/>
            <w:rPr>
              <w:sz w:val="18"/>
              <w:szCs w:val="18"/>
            </w:rPr>
          </w:pPr>
        </w:p>
        <w:p w:rsidR="004B6324" w:rsidRPr="00A904CC" w:rsidRDefault="00570F32" w:rsidP="0070291F">
          <w:pPr>
            <w:pStyle w:val="Trepisma"/>
            <w:rPr>
              <w:sz w:val="18"/>
              <w:szCs w:val="18"/>
            </w:rPr>
          </w:pPr>
          <w:r w:rsidRPr="00A904CC">
            <w:rPr>
              <w:sz w:val="18"/>
              <w:szCs w:val="18"/>
            </w:rPr>
            <w:t>Informacje o szablonie:</w:t>
          </w:r>
        </w:p>
        <w:p w:rsidR="004B6324" w:rsidRPr="00A904CC" w:rsidRDefault="00570F32" w:rsidP="0070291F">
          <w:pPr>
            <w:pStyle w:val="Trepisma"/>
            <w:numPr>
              <w:ilvl w:val="0"/>
              <w:numId w:val="2"/>
            </w:numPr>
            <w:rPr>
              <w:sz w:val="18"/>
              <w:szCs w:val="18"/>
            </w:rPr>
          </w:pPr>
          <w:r w:rsidRPr="00D439D4">
            <w:rPr>
              <w:color w:val="FF0000"/>
              <w:sz w:val="18"/>
              <w:szCs w:val="18"/>
            </w:rPr>
            <w:t>na podstawie tego szablonu można tworzyć dokumenty jedynie w sprawie z nadanym znakiem sprawy,</w:t>
          </w:r>
        </w:p>
        <w:p w:rsidR="004B6324" w:rsidRDefault="00570F32" w:rsidP="0070291F">
          <w:pPr>
            <w:pStyle w:val="Trepisma"/>
            <w:numPr>
              <w:ilvl w:val="0"/>
              <w:numId w:val="2"/>
            </w:numPr>
            <w:rPr>
              <w:sz w:val="18"/>
              <w:szCs w:val="18"/>
            </w:rPr>
          </w:pPr>
          <w:r w:rsidRPr="00A904CC">
            <w:rPr>
              <w:sz w:val="18"/>
              <w:szCs w:val="18"/>
            </w:rPr>
            <w:t>data w nagłówku dodana zostanie po podpisaniu dokumentu,</w:t>
          </w:r>
        </w:p>
        <w:p w:rsidR="004B6324" w:rsidRDefault="00570F32" w:rsidP="0070291F">
          <w:pPr>
            <w:pStyle w:val="Trepisma"/>
            <w:numPr>
              <w:ilvl w:val="0"/>
              <w:numId w:val="2"/>
            </w:numPr>
            <w:rPr>
              <w:sz w:val="18"/>
              <w:szCs w:val="18"/>
            </w:rPr>
          </w:pPr>
          <w:r w:rsidRPr="00A904CC">
            <w:rPr>
              <w:sz w:val="18"/>
              <w:szCs w:val="18"/>
            </w:rPr>
            <w:t>symbol sprawy ustawiany jest automatycznie na podstawie symbolu koszulki,</w:t>
          </w:r>
        </w:p>
        <w:p w:rsidR="004B6324" w:rsidRDefault="00570F32" w:rsidP="0070291F">
          <w:pPr>
            <w:pStyle w:val="Trepisma"/>
            <w:numPr>
              <w:ilvl w:val="0"/>
              <w:numId w:val="2"/>
            </w:numPr>
            <w:rPr>
              <w:sz w:val="18"/>
              <w:szCs w:val="18"/>
            </w:rPr>
          </w:pPr>
          <w:r w:rsidRPr="00A904CC">
            <w:rPr>
              <w:sz w:val="18"/>
              <w:szCs w:val="18"/>
            </w:rPr>
            <w:t>pola opisane jako „to pole można usuną</w:t>
          </w:r>
          <w:r>
            <w:rPr>
              <w:sz w:val="18"/>
              <w:szCs w:val="18"/>
            </w:rPr>
            <w:t>ć” można usuwać w miarę potrzeb,</w:t>
          </w:r>
        </w:p>
        <w:p w:rsidR="004B6324" w:rsidRDefault="00570F32" w:rsidP="0070291F">
          <w:pPr>
            <w:pStyle w:val="Trepisma"/>
            <w:numPr>
              <w:ilvl w:val="0"/>
              <w:numId w:val="2"/>
            </w:numPr>
            <w:rPr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Pr="00D439D4">
            <w:rPr>
              <w:sz w:val="18"/>
              <w:szCs w:val="18"/>
            </w:rPr>
            <w:t xml:space="preserve">odczas wklejania zawartości z innych źródeł (np. internetu, innego dokumentu itp.) nie należy używać klawiszy [Ctrl]-[V] ani bezpośrednio polecenia „Wklej”. Wklejanie należy wykonać albo przy pomocy polecenia menu </w:t>
          </w:r>
          <w:r w:rsidRPr="00D439D4">
            <w:rPr>
              <w:b/>
              <w:sz w:val="18"/>
              <w:szCs w:val="18"/>
            </w:rPr>
            <w:t>Wklej specjalnie -&gt; Tekst niesformatowany</w:t>
          </w:r>
          <w:r w:rsidRPr="00D439D4">
            <w:rPr>
              <w:sz w:val="18"/>
              <w:szCs w:val="18"/>
            </w:rPr>
            <w:t xml:space="preserve"> lub po kliknięciu prawym klawiszem myszy wybrać ikonę z wielką literą „A” (</w:t>
          </w: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62000" cy="162000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klej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 xml:space="preserve"> </w:t>
          </w:r>
          <w:r w:rsidRPr="00D439D4">
            <w:rPr>
              <w:sz w:val="18"/>
              <w:szCs w:val="18"/>
            </w:rPr>
            <w:t>Zachowaj tylko tekst).</w:t>
          </w:r>
        </w:p>
        <w:p w:rsidR="004B6324" w:rsidRPr="00C510DE" w:rsidRDefault="00294E43" w:rsidP="0070291F">
          <w:pPr>
            <w:pStyle w:val="Trepisma"/>
            <w:ind w:left="709"/>
            <w:rPr>
              <w:sz w:val="18"/>
              <w:szCs w:val="18"/>
            </w:rPr>
          </w:pPr>
        </w:p>
        <w:p w:rsidR="004B6324" w:rsidRDefault="00570F32" w:rsidP="0070291F">
          <w:pPr>
            <w:pStyle w:val="Trepisma"/>
            <w:rPr>
              <w:sz w:val="18"/>
              <w:szCs w:val="18"/>
            </w:rPr>
          </w:pPr>
          <w:r w:rsidRPr="00B517DD">
            <w:rPr>
              <w:sz w:val="18"/>
              <w:szCs w:val="18"/>
            </w:rPr>
            <w:t xml:space="preserve">Większość zmian można usunąć </w:t>
          </w:r>
          <w:r>
            <w:rPr>
              <w:sz w:val="18"/>
              <w:szCs w:val="18"/>
            </w:rPr>
            <w:t xml:space="preserve">z użyciem [Ctrl]-[Z] lub </w:t>
          </w:r>
          <w:r w:rsidRPr="00B517DD">
            <w:rPr>
              <w:sz w:val="18"/>
              <w:szCs w:val="18"/>
            </w:rPr>
            <w:t xml:space="preserve">przyciskiem </w:t>
          </w:r>
          <w:r>
            <w:rPr>
              <w:sz w:val="18"/>
              <w:szCs w:val="18"/>
            </w:rPr>
            <w:t xml:space="preserve">u góry okna Worda </w:t>
          </w:r>
          <w:r w:rsidRPr="00B517DD">
            <w:rPr>
              <w:sz w:val="18"/>
              <w:szCs w:val="18"/>
            </w:rPr>
            <w:t>„Cofnij pisanie Ctrl-Z”</w:t>
          </w:r>
          <w:r>
            <w:rPr>
              <w:sz w:val="18"/>
              <w:szCs w:val="18"/>
            </w:rPr>
            <w:t xml:space="preserve"> </w:t>
          </w: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22400" cy="72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fnij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B6324" w:rsidRDefault="00294E43" w:rsidP="0070291F">
          <w:pPr>
            <w:pStyle w:val="Trepisma"/>
            <w:rPr>
              <w:sz w:val="18"/>
              <w:szCs w:val="18"/>
            </w:rPr>
          </w:pPr>
        </w:p>
        <w:p w:rsidR="00FB1C61" w:rsidRDefault="00570F32" w:rsidP="004B6324">
          <w:pPr>
            <w:pStyle w:val="529B299387E448F181DB3CBFBC35D7D46"/>
          </w:pPr>
          <w:r w:rsidRPr="00C1754D">
            <w:rPr>
              <w:b/>
              <w:sz w:val="18"/>
              <w:szCs w:val="18"/>
              <w:u w:val="single"/>
            </w:rPr>
            <w:t>UWAGA!</w:t>
          </w:r>
          <w:r w:rsidRPr="00C1754D">
            <w:rPr>
              <w:sz w:val="18"/>
              <w:szCs w:val="18"/>
            </w:rPr>
            <w:t xml:space="preserve"> Ponieważ szablon zabezpieczony jest przed zmianami czasami mogą pojawiać się informacje o ograniczeniach edycji. Komunikaty te należy zignorować.</w:t>
          </w:r>
        </w:p>
      </w:docPartBody>
    </w:docPart>
    <w:docPart>
      <w:docPartPr>
        <w:name w:val="A1B6B4AF8B9348C8B626E131CA2DB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0992A-FA5E-4E98-8AEA-49E6A6B2F378}"/>
      </w:docPartPr>
      <w:docPartBody>
        <w:p w:rsidR="00337D42" w:rsidRDefault="00570F32" w:rsidP="004B6324">
          <w:pPr>
            <w:pStyle w:val="A1B6B4AF8B9348C8B626E131CA2DB0264"/>
          </w:pPr>
          <w:r>
            <w:t>Miejsce na podanie załączników</w:t>
          </w:r>
          <w:r w:rsidRPr="00955564">
            <w:rPr>
              <w:sz w:val="18"/>
              <w:szCs w:val="18"/>
            </w:rPr>
            <w:t xml:space="preserve"> (to pole można usunąć)</w:t>
          </w:r>
        </w:p>
      </w:docPartBody>
    </w:docPart>
    <w:docPart>
      <w:docPartPr>
        <w:name w:val="97490DAB904947679215F52BB46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CFAD5-44A9-48EE-9D23-9F4492A3D02D}"/>
      </w:docPartPr>
      <w:docPartBody>
        <w:p w:rsidR="00337D42" w:rsidRDefault="00570F32" w:rsidP="004B6324">
          <w:pPr>
            <w:pStyle w:val="97490DAB904947679215F52BB462E88B4"/>
          </w:pPr>
          <w:r>
            <w:t>Informacje dodatkowe</w:t>
          </w:r>
          <w:r w:rsidRPr="00955564">
            <w:rPr>
              <w:sz w:val="16"/>
              <w:szCs w:val="16"/>
            </w:rPr>
            <w:t xml:space="preserve"> (to pole można usunąć)</w:t>
          </w:r>
        </w:p>
      </w:docPartBody>
    </w:docPart>
    <w:docPart>
      <w:docPartPr>
        <w:name w:val="4B5520E1DC144FF9886DE6D01D64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47898-1094-4E4F-9539-C59EF13A8D8A}"/>
      </w:docPartPr>
      <w:docPartBody>
        <w:p w:rsidR="00406255" w:rsidRDefault="00984444" w:rsidP="00984444">
          <w:pPr>
            <w:pStyle w:val="4B5520E1DC144FF9886DE6D01D645767"/>
          </w:pPr>
          <w:r>
            <w:t>Miejsce na podanie załączników</w:t>
          </w:r>
          <w:r w:rsidRPr="00955564">
            <w:rPr>
              <w:sz w:val="18"/>
              <w:szCs w:val="18"/>
            </w:rPr>
            <w:t xml:space="preserve"> (to pole można usunąć)</w:t>
          </w:r>
        </w:p>
      </w:docPartBody>
    </w:docPart>
    <w:docPart>
      <w:docPartPr>
        <w:name w:val="02233FBB726341D5AB3D7A8327298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A1789-ADB2-4766-A7D9-0887D92437B2}"/>
      </w:docPartPr>
      <w:docPartBody>
        <w:p w:rsidR="00406255" w:rsidRDefault="00984444" w:rsidP="00984444">
          <w:pPr>
            <w:pStyle w:val="02233FBB726341D5AB3D7A8327298A62"/>
          </w:pPr>
          <w:r>
            <w:t>Informacje dodatkowe</w:t>
          </w:r>
          <w:r w:rsidRPr="00955564">
            <w:rPr>
              <w:sz w:val="16"/>
              <w:szCs w:val="16"/>
            </w:rPr>
            <w:t xml:space="preserve"> (to pole można usunąć)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8E1"/>
    <w:multiLevelType w:val="hybridMultilevel"/>
    <w:tmpl w:val="5CEAEF02"/>
    <w:lvl w:ilvl="0" w:tplc="85A450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AFA8AA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303E7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6A858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D785F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4E81DF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2C7E6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5DEFC1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290C54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D419E1"/>
    <w:multiLevelType w:val="hybridMultilevel"/>
    <w:tmpl w:val="E7E00388"/>
    <w:lvl w:ilvl="0" w:tplc="D05E30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71E86F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ACC6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948F0B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2095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B0421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0ABA6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B4AA41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8A36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44"/>
    <w:rsid w:val="00294E43"/>
    <w:rsid w:val="00406255"/>
    <w:rsid w:val="00570F32"/>
    <w:rsid w:val="009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6324"/>
    <w:rPr>
      <w:color w:val="808080"/>
    </w:rPr>
  </w:style>
  <w:style w:type="character" w:customStyle="1" w:styleId="Poledowypenienia">
    <w:name w:val="Pole do wypełnienia"/>
    <w:basedOn w:val="Domylnaczcionkaakapitu"/>
    <w:uiPriority w:val="1"/>
    <w:rsid w:val="004B6324"/>
    <w:rPr>
      <w:color w:val="00B0F0"/>
    </w:rPr>
  </w:style>
  <w:style w:type="paragraph" w:customStyle="1" w:styleId="7E863F999C974135BAE25793AC4BCA10">
    <w:name w:val="7E863F999C974135BAE25793AC4BCA10"/>
    <w:rsid w:val="00F25E16"/>
    <w:pPr>
      <w:spacing w:after="720" w:line="240" w:lineRule="auto"/>
      <w:ind w:left="4536"/>
      <w:contextualSpacing/>
    </w:pPr>
    <w:rPr>
      <w:rFonts w:ascii="Arial" w:eastAsiaTheme="minorHAnsi" w:hAnsi="Arial"/>
      <w:sz w:val="28"/>
      <w:szCs w:val="28"/>
      <w:lang w:eastAsia="en-US"/>
    </w:rPr>
  </w:style>
  <w:style w:type="paragraph" w:customStyle="1" w:styleId="7292A0021C3645A483634685AC2E4FA0">
    <w:name w:val="7292A0021C3645A483634685AC2E4FA0"/>
    <w:rsid w:val="00F25E16"/>
    <w:pPr>
      <w:spacing w:after="240" w:line="240" w:lineRule="auto"/>
      <w:ind w:firstLine="709"/>
    </w:pPr>
    <w:rPr>
      <w:rFonts w:ascii="Arial" w:eastAsiaTheme="minorHAnsi" w:hAnsi="Arial"/>
      <w:sz w:val="24"/>
      <w:lang w:eastAsia="en-US"/>
    </w:rPr>
  </w:style>
  <w:style w:type="paragraph" w:customStyle="1" w:styleId="260CC1C4DF714E509966E3139171126F">
    <w:name w:val="260CC1C4DF714E509966E3139171126F"/>
    <w:rsid w:val="00F25E16"/>
    <w:pPr>
      <w:spacing w:before="36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2819508B16944123AF34A02A67C87D85">
    <w:name w:val="2819508B16944123AF34A02A67C87D85"/>
    <w:rsid w:val="00F25E16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">
    <w:name w:val="B255C157246447CCA6FC9DFB2FC6DF9C"/>
    <w:rsid w:val="00F25E16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31E571311A5F4B43B659A0F623EC109D">
    <w:name w:val="31E571311A5F4B43B659A0F623EC109D"/>
    <w:rsid w:val="00F25E16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8769092FAF416B9EB2F89C710B7EAA">
    <w:name w:val="9F8769092FAF416B9EB2F89C710B7EAA"/>
    <w:rsid w:val="00F25E16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E863F999C974135BAE25793AC4BCA101">
    <w:name w:val="7E863F999C974135BAE25793AC4BCA101"/>
    <w:rsid w:val="00B07A72"/>
    <w:pPr>
      <w:spacing w:after="720" w:line="240" w:lineRule="auto"/>
      <w:ind w:left="4536"/>
      <w:contextualSpacing/>
    </w:pPr>
    <w:rPr>
      <w:rFonts w:ascii="Arial" w:eastAsiaTheme="minorHAnsi" w:hAnsi="Arial"/>
      <w:sz w:val="28"/>
      <w:szCs w:val="28"/>
      <w:lang w:eastAsia="en-US"/>
    </w:rPr>
  </w:style>
  <w:style w:type="paragraph" w:customStyle="1" w:styleId="7292A0021C3645A483634685AC2E4FA01">
    <w:name w:val="7292A0021C3645A483634685AC2E4FA01"/>
    <w:rsid w:val="00B07A72"/>
    <w:pPr>
      <w:spacing w:after="240" w:line="240" w:lineRule="auto"/>
      <w:ind w:firstLine="709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0CC1C4DF714E509966E3139171126F1">
    <w:name w:val="260CC1C4DF714E509966E3139171126F1"/>
    <w:rsid w:val="00B07A72"/>
    <w:pPr>
      <w:spacing w:before="36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2819508B16944123AF34A02A67C87D851">
    <w:name w:val="2819508B16944123AF34A02A67C87D851"/>
    <w:rsid w:val="00B07A72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1">
    <w:name w:val="B255C157246447CCA6FC9DFB2FC6DF9C1"/>
    <w:rsid w:val="00B07A72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31E571311A5F4B43B659A0F623EC109D1">
    <w:name w:val="31E571311A5F4B43B659A0F623EC109D1"/>
    <w:rsid w:val="00B07A72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8769092FAF416B9EB2F89C710B7EAA1">
    <w:name w:val="9F8769092FAF416B9EB2F89C710B7EAA1"/>
    <w:rsid w:val="00B07A72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E863F999C974135BAE25793AC4BCA102">
    <w:name w:val="7E863F999C974135BAE25793AC4BCA102"/>
    <w:rsid w:val="00EF1607"/>
    <w:pPr>
      <w:spacing w:after="720" w:line="240" w:lineRule="auto"/>
      <w:ind w:left="4536"/>
      <w:contextualSpacing/>
    </w:pPr>
    <w:rPr>
      <w:rFonts w:ascii="Arial" w:eastAsiaTheme="minorHAnsi" w:hAnsi="Arial"/>
      <w:sz w:val="28"/>
      <w:szCs w:val="28"/>
      <w:lang w:eastAsia="en-US"/>
    </w:rPr>
  </w:style>
  <w:style w:type="paragraph" w:customStyle="1" w:styleId="7292A0021C3645A483634685AC2E4FA02">
    <w:name w:val="7292A0021C3645A483634685AC2E4FA02"/>
    <w:rsid w:val="00EF1607"/>
    <w:pPr>
      <w:spacing w:after="240" w:line="240" w:lineRule="auto"/>
      <w:ind w:firstLine="709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0CC1C4DF714E509966E3139171126F2">
    <w:name w:val="260CC1C4DF714E509966E3139171126F2"/>
    <w:rsid w:val="00EF1607"/>
    <w:pPr>
      <w:spacing w:before="36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2819508B16944123AF34A02A67C87D852">
    <w:name w:val="2819508B16944123AF34A02A67C87D852"/>
    <w:rsid w:val="00EF1607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2">
    <w:name w:val="B255C157246447CCA6FC9DFB2FC6DF9C2"/>
    <w:rsid w:val="00EF1607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31E571311A5F4B43B659A0F623EC109D2">
    <w:name w:val="31E571311A5F4B43B659A0F623EC109D2"/>
    <w:rsid w:val="00EF1607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8769092FAF416B9EB2F89C710B7EAA2">
    <w:name w:val="9F8769092FAF416B9EB2F89C710B7EAA2"/>
    <w:rsid w:val="00EF1607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E863F999C974135BAE25793AC4BCA103">
    <w:name w:val="7E863F999C974135BAE25793AC4BCA103"/>
    <w:rsid w:val="00BB1163"/>
    <w:pPr>
      <w:spacing w:after="720" w:line="240" w:lineRule="auto"/>
      <w:ind w:left="4536"/>
      <w:contextualSpacing/>
    </w:pPr>
    <w:rPr>
      <w:rFonts w:ascii="Arial" w:eastAsiaTheme="minorHAnsi" w:hAnsi="Arial"/>
      <w:sz w:val="28"/>
      <w:szCs w:val="28"/>
      <w:lang w:eastAsia="en-US"/>
    </w:rPr>
  </w:style>
  <w:style w:type="paragraph" w:customStyle="1" w:styleId="7292A0021C3645A483634685AC2E4FA03">
    <w:name w:val="7292A0021C3645A483634685AC2E4FA03"/>
    <w:rsid w:val="00BB1163"/>
    <w:pPr>
      <w:spacing w:after="240" w:line="240" w:lineRule="auto"/>
      <w:ind w:firstLine="709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0CC1C4DF714E509966E3139171126F3">
    <w:name w:val="260CC1C4DF714E509966E3139171126F3"/>
    <w:rsid w:val="00BB1163"/>
    <w:pPr>
      <w:spacing w:before="36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2819508B16944123AF34A02A67C87D853">
    <w:name w:val="2819508B16944123AF34A02A67C87D853"/>
    <w:rsid w:val="00BB1163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3">
    <w:name w:val="B255C157246447CCA6FC9DFB2FC6DF9C3"/>
    <w:rsid w:val="00BB1163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31E571311A5F4B43B659A0F623EC109D3">
    <w:name w:val="31E571311A5F4B43B659A0F623EC109D3"/>
    <w:rsid w:val="00BB1163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8769092FAF416B9EB2F89C710B7EAA3">
    <w:name w:val="9F8769092FAF416B9EB2F89C710B7EAA3"/>
    <w:rsid w:val="00BB1163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7E863F999C974135BAE25793AC4BCA104">
    <w:name w:val="7E863F999C974135BAE25793AC4BCA104"/>
    <w:rsid w:val="00BB1163"/>
    <w:pPr>
      <w:spacing w:after="720" w:line="240" w:lineRule="auto"/>
      <w:ind w:left="4536"/>
      <w:contextualSpacing/>
    </w:pPr>
    <w:rPr>
      <w:rFonts w:ascii="Arial" w:eastAsiaTheme="minorHAnsi" w:hAnsi="Arial"/>
      <w:sz w:val="28"/>
      <w:szCs w:val="28"/>
      <w:lang w:eastAsia="en-US"/>
    </w:rPr>
  </w:style>
  <w:style w:type="paragraph" w:customStyle="1" w:styleId="7292A0021C3645A483634685AC2E4FA04">
    <w:name w:val="7292A0021C3645A483634685AC2E4FA04"/>
    <w:rsid w:val="00BB1163"/>
    <w:pPr>
      <w:spacing w:after="240" w:line="240" w:lineRule="auto"/>
      <w:ind w:firstLine="709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0CC1C4DF714E509966E3139171126F4">
    <w:name w:val="260CC1C4DF714E509966E3139171126F4"/>
    <w:rsid w:val="00BB1163"/>
    <w:pPr>
      <w:spacing w:before="36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2819508B16944123AF34A02A67C87D854">
    <w:name w:val="2819508B16944123AF34A02A67C87D854"/>
    <w:rsid w:val="00BB1163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4">
    <w:name w:val="B255C157246447CCA6FC9DFB2FC6DF9C4"/>
    <w:rsid w:val="00BB1163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31E571311A5F4B43B659A0F623EC109D4">
    <w:name w:val="31E571311A5F4B43B659A0F623EC109D4"/>
    <w:rsid w:val="00BB1163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8769092FAF416B9EB2F89C710B7EAA4">
    <w:name w:val="9F8769092FAF416B9EB2F89C710B7EAA4"/>
    <w:rsid w:val="00BB1163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60CC1C4DF714E509966E3139171126F5">
    <w:name w:val="260CC1C4DF714E509966E3139171126F5"/>
    <w:rsid w:val="00BB1163"/>
    <w:pPr>
      <w:spacing w:before="36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5">
    <w:name w:val="B255C157246447CCA6FC9DFB2FC6DF9C5"/>
    <w:rsid w:val="00BB1163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31E571311A5F4B43B659A0F623EC109D5">
    <w:name w:val="31E571311A5F4B43B659A0F623EC109D5"/>
    <w:rsid w:val="00BB1163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8769092FAF416B9EB2F89C710B7EAA5">
    <w:name w:val="9F8769092FAF416B9EB2F89C710B7EAA5"/>
    <w:rsid w:val="00BB1163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4BA9F545754E02B5C324940D05CB81">
    <w:name w:val="374BA9F545754E02B5C324940D05CB81"/>
    <w:rsid w:val="00D641E1"/>
  </w:style>
  <w:style w:type="paragraph" w:customStyle="1" w:styleId="142BE9A65C994D3C9941EF0D374BACC2">
    <w:name w:val="142BE9A65C994D3C9941EF0D374BACC2"/>
    <w:rsid w:val="00D641E1"/>
  </w:style>
  <w:style w:type="paragraph" w:customStyle="1" w:styleId="526CE294E3864A4E89972243B085313B">
    <w:name w:val="526CE294E3864A4E89972243B085313B"/>
    <w:rsid w:val="00D641E1"/>
  </w:style>
  <w:style w:type="paragraph" w:customStyle="1" w:styleId="2F91183DFC2B4D6C9951158A84D064FD">
    <w:name w:val="2F91183DFC2B4D6C9951158A84D064FD"/>
    <w:rsid w:val="00D641E1"/>
  </w:style>
  <w:style w:type="paragraph" w:customStyle="1" w:styleId="260CC1C4DF714E509966E3139171126F6">
    <w:name w:val="260CC1C4DF714E509966E3139171126F6"/>
    <w:rsid w:val="00D641E1"/>
    <w:pPr>
      <w:spacing w:before="36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6">
    <w:name w:val="B255C157246447CCA6FC9DFB2FC6DF9C6"/>
    <w:rsid w:val="00D641E1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31E571311A5F4B43B659A0F623EC109D6">
    <w:name w:val="31E571311A5F4B43B659A0F623EC109D6"/>
    <w:rsid w:val="00D641E1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8769092FAF416B9EB2F89C710B7EAA6">
    <w:name w:val="9F8769092FAF416B9EB2F89C710B7EAA6"/>
    <w:rsid w:val="00D641E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60CC1C4DF714E509966E3139171126F7">
    <w:name w:val="260CC1C4DF714E509966E3139171126F7"/>
    <w:rsid w:val="00D641E1"/>
    <w:pPr>
      <w:spacing w:before="48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7">
    <w:name w:val="B255C157246447CCA6FC9DFB2FC6DF9C7"/>
    <w:rsid w:val="00D641E1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31E571311A5F4B43B659A0F623EC109D7">
    <w:name w:val="31E571311A5F4B43B659A0F623EC109D7"/>
    <w:rsid w:val="00D641E1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8769092FAF416B9EB2F89C710B7EAA7">
    <w:name w:val="9F8769092FAF416B9EB2F89C710B7EAA7"/>
    <w:rsid w:val="00D641E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60CC1C4DF714E509966E3139171126F8">
    <w:name w:val="260CC1C4DF714E509966E3139171126F8"/>
    <w:rsid w:val="00FB1C61"/>
    <w:pPr>
      <w:spacing w:before="60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8">
    <w:name w:val="B255C157246447CCA6FC9DFB2FC6DF9C8"/>
    <w:rsid w:val="00FB1C61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31E571311A5F4B43B659A0F623EC109D8">
    <w:name w:val="31E571311A5F4B43B659A0F623EC109D8"/>
    <w:rsid w:val="00FB1C61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8769092FAF416B9EB2F89C710B7EAA8">
    <w:name w:val="9F8769092FAF416B9EB2F89C710B7EAA8"/>
    <w:rsid w:val="00FB1C61"/>
    <w:pPr>
      <w:spacing w:before="240" w:after="0" w:line="240" w:lineRule="auto"/>
    </w:pPr>
    <w:rPr>
      <w:rFonts w:eastAsiaTheme="minorHAnsi"/>
      <w:sz w:val="20"/>
      <w:lang w:eastAsia="en-US"/>
    </w:rPr>
  </w:style>
  <w:style w:type="paragraph" w:customStyle="1" w:styleId="260CC1C4DF714E509966E3139171126F9">
    <w:name w:val="260CC1C4DF714E509966E3139171126F9"/>
    <w:rsid w:val="000325D7"/>
    <w:pPr>
      <w:spacing w:before="60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9">
    <w:name w:val="B255C157246447CCA6FC9DFB2FC6DF9C9"/>
    <w:rsid w:val="000325D7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31E571311A5F4B43B659A0F623EC109D9">
    <w:name w:val="31E571311A5F4B43B659A0F623EC109D9"/>
    <w:rsid w:val="000325D7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8769092FAF416B9EB2F89C710B7EAA9">
    <w:name w:val="9F8769092FAF416B9EB2F89C710B7EAA9"/>
    <w:rsid w:val="000325D7"/>
    <w:pPr>
      <w:spacing w:before="240" w:after="0" w:line="240" w:lineRule="auto"/>
    </w:pPr>
    <w:rPr>
      <w:rFonts w:eastAsiaTheme="minorHAnsi"/>
      <w:sz w:val="20"/>
      <w:lang w:eastAsia="en-US"/>
    </w:rPr>
  </w:style>
  <w:style w:type="paragraph" w:customStyle="1" w:styleId="Trepisma">
    <w:name w:val="Treść pisma"/>
    <w:basedOn w:val="Normalny"/>
    <w:qFormat/>
    <w:rsid w:val="004B6324"/>
    <w:pPr>
      <w:spacing w:after="240" w:line="240" w:lineRule="auto"/>
      <w:ind w:left="567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29B299387E448F181DB3CBFBC35D7D4">
    <w:name w:val="529B299387E448F181DB3CBFBC35D7D4"/>
    <w:rsid w:val="00577273"/>
    <w:pPr>
      <w:spacing w:after="240" w:line="240" w:lineRule="auto"/>
      <w:ind w:firstLine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0CC1C4DF714E509966E3139171126F10">
    <w:name w:val="260CC1C4DF714E509966E3139171126F10"/>
    <w:rsid w:val="00577273"/>
    <w:pPr>
      <w:spacing w:before="60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10">
    <w:name w:val="B255C157246447CCA6FC9DFB2FC6DF9C10"/>
    <w:rsid w:val="00577273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31E571311A5F4B43B659A0F623EC109D10">
    <w:name w:val="31E571311A5F4B43B659A0F623EC109D10"/>
    <w:rsid w:val="00577273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8769092FAF416B9EB2F89C710B7EAA10">
    <w:name w:val="9F8769092FAF416B9EB2F89C710B7EAA10"/>
    <w:rsid w:val="00577273"/>
    <w:pPr>
      <w:spacing w:before="240" w:after="0" w:line="240" w:lineRule="auto"/>
    </w:pPr>
    <w:rPr>
      <w:rFonts w:eastAsiaTheme="minorHAnsi"/>
      <w:sz w:val="20"/>
      <w:lang w:eastAsia="en-US"/>
    </w:rPr>
  </w:style>
  <w:style w:type="paragraph" w:customStyle="1" w:styleId="260CC1C4DF714E509966E3139171126F11">
    <w:name w:val="260CC1C4DF714E509966E3139171126F11"/>
    <w:rsid w:val="00577273"/>
    <w:pPr>
      <w:spacing w:before="60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11">
    <w:name w:val="B255C157246447CCA6FC9DFB2FC6DF9C11"/>
    <w:rsid w:val="00577273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31E571311A5F4B43B659A0F623EC109D11">
    <w:name w:val="31E571311A5F4B43B659A0F623EC109D11"/>
    <w:rsid w:val="00577273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8769092FAF416B9EB2F89C710B7EAA11">
    <w:name w:val="9F8769092FAF416B9EB2F89C710B7EAA11"/>
    <w:rsid w:val="00577273"/>
    <w:pPr>
      <w:spacing w:before="240" w:after="0" w:line="240" w:lineRule="auto"/>
    </w:pPr>
    <w:rPr>
      <w:rFonts w:eastAsiaTheme="minorHAnsi"/>
      <w:sz w:val="20"/>
      <w:lang w:eastAsia="en-US"/>
    </w:rPr>
  </w:style>
  <w:style w:type="paragraph" w:customStyle="1" w:styleId="529B299387E448F181DB3CBFBC35D7D41">
    <w:name w:val="529B299387E448F181DB3CBFBC35D7D41"/>
    <w:rsid w:val="00577273"/>
    <w:pPr>
      <w:spacing w:after="240" w:line="240" w:lineRule="auto"/>
      <w:ind w:firstLine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0CC1C4DF714E509966E3139171126F12">
    <w:name w:val="260CC1C4DF714E509966E3139171126F12"/>
    <w:rsid w:val="00577273"/>
    <w:pPr>
      <w:spacing w:before="60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12">
    <w:name w:val="B255C157246447CCA6FC9DFB2FC6DF9C12"/>
    <w:rsid w:val="00577273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31E571311A5F4B43B659A0F623EC109D12">
    <w:name w:val="31E571311A5F4B43B659A0F623EC109D12"/>
    <w:rsid w:val="00577273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F8769092FAF416B9EB2F89C710B7EAA12">
    <w:name w:val="9F8769092FAF416B9EB2F89C710B7EAA12"/>
    <w:rsid w:val="00577273"/>
    <w:pPr>
      <w:spacing w:before="240" w:after="0" w:line="240" w:lineRule="auto"/>
    </w:pPr>
    <w:rPr>
      <w:rFonts w:eastAsiaTheme="minorHAnsi"/>
      <w:sz w:val="20"/>
      <w:lang w:eastAsia="en-US"/>
    </w:rPr>
  </w:style>
  <w:style w:type="paragraph" w:customStyle="1" w:styleId="529B299387E448F181DB3CBFBC35D7D42">
    <w:name w:val="529B299387E448F181DB3CBFBC35D7D42"/>
    <w:rsid w:val="00B874ED"/>
    <w:pPr>
      <w:spacing w:after="240" w:line="240" w:lineRule="auto"/>
      <w:ind w:firstLine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0CC1C4DF714E509966E3139171126F13">
    <w:name w:val="260CC1C4DF714E509966E3139171126F13"/>
    <w:rsid w:val="00B874ED"/>
    <w:pPr>
      <w:spacing w:before="60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13">
    <w:name w:val="B255C157246447CCA6FC9DFB2FC6DF9C13"/>
    <w:rsid w:val="00B874ED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A1B6B4AF8B9348C8B626E131CA2DB026">
    <w:name w:val="A1B6B4AF8B9348C8B626E131CA2DB026"/>
    <w:rsid w:val="00B874ED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7490DAB904947679215F52BB462E88B">
    <w:name w:val="97490DAB904947679215F52BB462E88B"/>
    <w:rsid w:val="00B874ED"/>
    <w:pPr>
      <w:spacing w:before="240" w:after="0" w:line="240" w:lineRule="auto"/>
      <w:contextualSpacing/>
    </w:pPr>
    <w:rPr>
      <w:rFonts w:eastAsiaTheme="minorHAnsi"/>
      <w:sz w:val="20"/>
      <w:lang w:eastAsia="en-US"/>
    </w:rPr>
  </w:style>
  <w:style w:type="paragraph" w:customStyle="1" w:styleId="529B299387E448F181DB3CBFBC35D7D43">
    <w:name w:val="529B299387E448F181DB3CBFBC35D7D43"/>
    <w:rsid w:val="007729F2"/>
    <w:pPr>
      <w:spacing w:after="240" w:line="240" w:lineRule="auto"/>
      <w:ind w:firstLine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0CC1C4DF714E509966E3139171126F14">
    <w:name w:val="260CC1C4DF714E509966E3139171126F14"/>
    <w:rsid w:val="007729F2"/>
    <w:pPr>
      <w:spacing w:before="60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14">
    <w:name w:val="B255C157246447CCA6FC9DFB2FC6DF9C14"/>
    <w:rsid w:val="007729F2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A1B6B4AF8B9348C8B626E131CA2DB0261">
    <w:name w:val="A1B6B4AF8B9348C8B626E131CA2DB0261"/>
    <w:rsid w:val="007729F2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7490DAB904947679215F52BB462E88B1">
    <w:name w:val="97490DAB904947679215F52BB462E88B1"/>
    <w:rsid w:val="007729F2"/>
    <w:pPr>
      <w:spacing w:before="240" w:after="0" w:line="240" w:lineRule="auto"/>
      <w:contextualSpacing/>
    </w:pPr>
    <w:rPr>
      <w:rFonts w:eastAsiaTheme="minorHAnsi"/>
      <w:sz w:val="20"/>
      <w:lang w:eastAsia="en-US"/>
    </w:rPr>
  </w:style>
  <w:style w:type="paragraph" w:customStyle="1" w:styleId="529B299387E448F181DB3CBFBC35D7D44">
    <w:name w:val="529B299387E448F181DB3CBFBC35D7D44"/>
    <w:rsid w:val="007729F2"/>
    <w:pPr>
      <w:spacing w:after="240" w:line="240" w:lineRule="auto"/>
      <w:ind w:firstLine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0CC1C4DF714E509966E3139171126F15">
    <w:name w:val="260CC1C4DF714E509966E3139171126F15"/>
    <w:rsid w:val="007729F2"/>
    <w:pPr>
      <w:spacing w:before="60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15">
    <w:name w:val="B255C157246447CCA6FC9DFB2FC6DF9C15"/>
    <w:rsid w:val="007729F2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A1B6B4AF8B9348C8B626E131CA2DB0262">
    <w:name w:val="A1B6B4AF8B9348C8B626E131CA2DB0262"/>
    <w:rsid w:val="007729F2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7490DAB904947679215F52BB462E88B2">
    <w:name w:val="97490DAB904947679215F52BB462E88B2"/>
    <w:rsid w:val="007729F2"/>
    <w:pPr>
      <w:spacing w:before="240" w:after="0" w:line="240" w:lineRule="auto"/>
      <w:contextualSpacing/>
    </w:pPr>
    <w:rPr>
      <w:rFonts w:eastAsiaTheme="minorHAnsi"/>
      <w:sz w:val="20"/>
      <w:lang w:eastAsia="en-US"/>
    </w:rPr>
  </w:style>
  <w:style w:type="paragraph" w:customStyle="1" w:styleId="529B299387E448F181DB3CBFBC35D7D45">
    <w:name w:val="529B299387E448F181DB3CBFBC35D7D45"/>
    <w:rsid w:val="000670C9"/>
    <w:pPr>
      <w:spacing w:after="240" w:line="240" w:lineRule="auto"/>
      <w:ind w:left="567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0CC1C4DF714E509966E3139171126F16">
    <w:name w:val="260CC1C4DF714E509966E3139171126F16"/>
    <w:rsid w:val="000670C9"/>
    <w:pPr>
      <w:spacing w:before="60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16">
    <w:name w:val="B255C157246447CCA6FC9DFB2FC6DF9C16"/>
    <w:rsid w:val="000670C9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A1B6B4AF8B9348C8B626E131CA2DB0263">
    <w:name w:val="A1B6B4AF8B9348C8B626E131CA2DB0263"/>
    <w:rsid w:val="000670C9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7490DAB904947679215F52BB462E88B3">
    <w:name w:val="97490DAB904947679215F52BB462E88B3"/>
    <w:rsid w:val="000670C9"/>
    <w:pPr>
      <w:spacing w:before="240" w:after="0" w:line="240" w:lineRule="auto"/>
      <w:contextualSpacing/>
    </w:pPr>
    <w:rPr>
      <w:rFonts w:eastAsiaTheme="minorHAnsi"/>
      <w:sz w:val="20"/>
      <w:lang w:eastAsia="en-US"/>
    </w:rPr>
  </w:style>
  <w:style w:type="paragraph" w:customStyle="1" w:styleId="529B299387E448F181DB3CBFBC35D7D46">
    <w:name w:val="529B299387E448F181DB3CBFBC35D7D46"/>
    <w:rsid w:val="004B6324"/>
    <w:pPr>
      <w:spacing w:after="240" w:line="240" w:lineRule="auto"/>
      <w:ind w:left="567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60CC1C4DF714E509966E3139171126F17">
    <w:name w:val="260CC1C4DF714E509966E3139171126F17"/>
    <w:rsid w:val="004B6324"/>
    <w:pPr>
      <w:spacing w:before="600" w:after="60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17">
    <w:name w:val="B255C157246447CCA6FC9DFB2FC6DF9C17"/>
    <w:rsid w:val="004B6324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A1B6B4AF8B9348C8B626E131CA2DB0264">
    <w:name w:val="A1B6B4AF8B9348C8B626E131CA2DB0264"/>
    <w:rsid w:val="004B6324"/>
    <w:pPr>
      <w:spacing w:before="36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7490DAB904947679215F52BB462E88B4">
    <w:name w:val="97490DAB904947679215F52BB462E88B4"/>
    <w:rsid w:val="004B6324"/>
    <w:pPr>
      <w:spacing w:before="240" w:after="0" w:line="240" w:lineRule="auto"/>
      <w:contextualSpacing/>
    </w:pPr>
    <w:rPr>
      <w:rFonts w:eastAsiaTheme="minorHAnsi"/>
      <w:sz w:val="20"/>
      <w:lang w:eastAsia="en-US"/>
    </w:rPr>
  </w:style>
  <w:style w:type="paragraph" w:customStyle="1" w:styleId="4B5520E1DC144FF9886DE6D01D645767">
    <w:name w:val="4B5520E1DC144FF9886DE6D01D645767"/>
    <w:rsid w:val="00984444"/>
  </w:style>
  <w:style w:type="paragraph" w:customStyle="1" w:styleId="02233FBB726341D5AB3D7A8327298A62">
    <w:name w:val="02233FBB726341D5AB3D7A8327298A62"/>
    <w:rsid w:val="00984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3381</Words>
  <Characters>20289</Characters>
  <Application>Microsoft Office Word</Application>
  <DocSecurity>8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dcterms:created xsi:type="dcterms:W3CDTF">2019-11-29T11:49:00Z</dcterms:created>
  <dcterms:modified xsi:type="dcterms:W3CDTF">2019-11-29T11:49:00Z</dcterms:modified>
</cp:coreProperties>
</file>