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13" w:rsidRPr="001F5E38" w:rsidRDefault="0057607E" w:rsidP="00E43113">
      <w:pPr>
        <w:pStyle w:val="Zwykytekst2"/>
        <w:rPr>
          <w:rFonts w:ascii="Arial" w:hAnsi="Arial" w:cs="Arial"/>
          <w:b/>
          <w:color w:val="FF0000"/>
          <w:sz w:val="24"/>
          <w:szCs w:val="24"/>
        </w:rPr>
      </w:pPr>
      <w:bookmarkStart w:id="0" w:name="_GoBack"/>
      <w:bookmarkEnd w:id="0"/>
      <w:r>
        <w:rPr>
          <w:noProof/>
          <w:lang w:eastAsia="pl-PL"/>
        </w:rPr>
        <w:drawing>
          <wp:inline distT="0" distB="0" distL="0" distR="0" wp14:anchorId="377B0FC2" wp14:editId="07185953">
            <wp:extent cx="5759450" cy="922020"/>
            <wp:effectExtent l="0" t="0" r="0" b="0"/>
            <wp:docPr id="42" name="Obraz 42"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E43113" w:rsidRPr="001F5E38" w:rsidRDefault="0057607E" w:rsidP="00E43113">
      <w:pPr>
        <w:pStyle w:val="Zwykytekst2"/>
        <w:rPr>
          <w:rFonts w:ascii="Arial" w:hAnsi="Arial" w:cs="Arial"/>
          <w:b/>
          <w:sz w:val="24"/>
          <w:szCs w:val="24"/>
        </w:rPr>
      </w:pPr>
      <w:r w:rsidRPr="003C0BD2">
        <w:rPr>
          <w:noProof/>
          <w:lang w:eastAsia="pl-PL"/>
        </w:rPr>
        <w:drawing>
          <wp:inline distT="0" distB="0" distL="0" distR="0" wp14:anchorId="0F04C67B" wp14:editId="453F1ACD">
            <wp:extent cx="5760720" cy="495136"/>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p w:rsidR="00AC1B67" w:rsidRPr="001F5E38" w:rsidRDefault="00AC1B67" w:rsidP="00AC1B67">
      <w:pPr>
        <w:suppressAutoHyphens w:val="0"/>
        <w:spacing w:after="160" w:line="259" w:lineRule="auto"/>
        <w:jc w:val="right"/>
        <w:rPr>
          <w:rFonts w:cs="Arial"/>
          <w:b/>
          <w:bCs/>
        </w:rPr>
      </w:pPr>
      <w:r>
        <w:rPr>
          <w:rFonts w:cs="Arial"/>
          <w:b/>
          <w:bCs/>
        </w:rPr>
        <w:t>Załącznik Nr 7</w:t>
      </w:r>
    </w:p>
    <w:p w:rsidR="00E43113" w:rsidRPr="001F5E38" w:rsidRDefault="00E43113" w:rsidP="00E43113">
      <w:pPr>
        <w:pStyle w:val="Zwykytekst2"/>
        <w:rPr>
          <w:rFonts w:ascii="Arial" w:hAnsi="Arial" w:cs="Arial"/>
          <w:b/>
          <w:sz w:val="24"/>
          <w:szCs w:val="24"/>
        </w:rPr>
      </w:pPr>
    </w:p>
    <w:p w:rsidR="00AC1B67" w:rsidRPr="00D85492" w:rsidRDefault="00AC1B67" w:rsidP="00AC1B67">
      <w:pPr>
        <w:jc w:val="both"/>
        <w:rPr>
          <w:rFonts w:cs="Arial"/>
          <w:b/>
          <w:sz w:val="22"/>
        </w:rPr>
      </w:pPr>
      <w:r w:rsidRPr="00D85492">
        <w:rPr>
          <w:rFonts w:cs="Arial"/>
          <w:b/>
          <w:sz w:val="22"/>
        </w:rPr>
        <w:t>Zamawiający:</w:t>
      </w:r>
    </w:p>
    <w:p w:rsidR="00AC1B67" w:rsidRPr="00D85492" w:rsidRDefault="00AC1B67" w:rsidP="00AC1B67">
      <w:pPr>
        <w:rPr>
          <w:rFonts w:cs="Arial"/>
          <w:sz w:val="22"/>
        </w:rPr>
      </w:pPr>
      <w:r w:rsidRPr="00D85492">
        <w:rPr>
          <w:rFonts w:cs="Arial"/>
          <w:sz w:val="22"/>
        </w:rPr>
        <w:t>Miasto Piotrków Trybunalski</w:t>
      </w:r>
      <w:r w:rsidRPr="00D85492">
        <w:rPr>
          <w:rFonts w:cs="Arial"/>
          <w:sz w:val="22"/>
        </w:rPr>
        <w:cr/>
        <w:t xml:space="preserve">Pasaż Karola Rudowskiego 10 </w:t>
      </w:r>
      <w:r w:rsidRPr="00D85492">
        <w:rPr>
          <w:rFonts w:cs="Arial"/>
          <w:sz w:val="22"/>
        </w:rPr>
        <w:cr/>
        <w:t xml:space="preserve">97-300 Piotrków Trybunalski </w:t>
      </w:r>
      <w:r w:rsidRPr="00D85492">
        <w:rPr>
          <w:rFonts w:cs="Arial"/>
          <w:sz w:val="22"/>
        </w:rPr>
        <w:cr/>
      </w:r>
    </w:p>
    <w:p w:rsidR="00E43113" w:rsidRPr="001F5E38" w:rsidRDefault="00E43113" w:rsidP="00E43113">
      <w:pPr>
        <w:pStyle w:val="Tekstpodstawowy2"/>
        <w:spacing w:after="0" w:line="240" w:lineRule="auto"/>
        <w:rPr>
          <w:rFonts w:ascii="Arial" w:hAnsi="Arial" w:cs="Arial"/>
          <w:b/>
          <w:bCs/>
          <w:i/>
        </w:rPr>
      </w:pPr>
    </w:p>
    <w:p w:rsidR="00E43113" w:rsidRPr="001F5E38" w:rsidRDefault="00E43113" w:rsidP="00E43113">
      <w:pPr>
        <w:suppressAutoHyphens w:val="0"/>
        <w:jc w:val="center"/>
        <w:rPr>
          <w:rFonts w:cs="Arial"/>
          <w:b/>
          <w:bCs/>
          <w:i/>
          <w:lang w:eastAsia="pl-PL"/>
        </w:rPr>
      </w:pPr>
      <w:r>
        <w:rPr>
          <w:rFonts w:cs="Arial"/>
          <w:b/>
          <w:bCs/>
          <w:i/>
          <w:lang w:eastAsia="pl-PL"/>
        </w:rPr>
        <w:t>SZCZEGÓŁOWY OPIS PRZEDMIOTU ZAMÓWIENIA</w:t>
      </w:r>
    </w:p>
    <w:p w:rsidR="00E43113" w:rsidRPr="00061EAD" w:rsidRDefault="00E43113" w:rsidP="00E43113">
      <w:pPr>
        <w:jc w:val="center"/>
        <w:rPr>
          <w:rFonts w:cs="Arial"/>
          <w:sz w:val="22"/>
        </w:rPr>
      </w:pPr>
      <w:r w:rsidRPr="00061EAD">
        <w:rPr>
          <w:rFonts w:cs="Arial"/>
          <w:sz w:val="22"/>
        </w:rPr>
        <w:t>dla zamówienia w trybie przetargu nieograniczonego na:</w:t>
      </w:r>
    </w:p>
    <w:p w:rsidR="00E43113" w:rsidRDefault="00E43113" w:rsidP="00E43113">
      <w:pPr>
        <w:jc w:val="center"/>
        <w:rPr>
          <w:rFonts w:cs="Arial"/>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III:</w:t>
      </w:r>
    </w:p>
    <w:p w:rsidR="00D85492"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C010D5" w:rsidRDefault="00E43113" w:rsidP="00E43113">
      <w:pPr>
        <w:widowControl w:val="0"/>
        <w:overflowPunct w:val="0"/>
        <w:autoSpaceDE w:val="0"/>
        <w:autoSpaceDN w:val="0"/>
        <w:adjustRightInd w:val="0"/>
        <w:spacing w:line="276" w:lineRule="auto"/>
        <w:textAlignment w:val="baseline"/>
        <w:rPr>
          <w:rFonts w:cs="Arial"/>
          <w:b/>
          <w:color w:val="000000"/>
          <w:lang w:eastAsia="pl-PL"/>
        </w:rPr>
      </w:pPr>
    </w:p>
    <w:p w:rsidR="00E43113" w:rsidRPr="001F5E38" w:rsidRDefault="00E43113" w:rsidP="00E43113">
      <w:pPr>
        <w:jc w:val="center"/>
        <w:rPr>
          <w:rFonts w:cs="Arial"/>
          <w:b/>
        </w:rPr>
      </w:pPr>
      <w:r w:rsidRPr="001F5E38">
        <w:rPr>
          <w:rFonts w:cs="Arial"/>
          <w:noProof/>
          <w:lang w:eastAsia="pl-PL"/>
        </w:rPr>
        <mc:AlternateContent>
          <mc:Choice Requires="wps">
            <w:drawing>
              <wp:anchor distT="0" distB="0" distL="0" distR="89535" simplePos="0" relativeHeight="251663360" behindDoc="0" locked="0" layoutInCell="1" allowOverlap="1">
                <wp:simplePos x="0" y="0"/>
                <wp:positionH relativeFrom="margin">
                  <wp:posOffset>-44450</wp:posOffset>
                </wp:positionH>
                <wp:positionV relativeFrom="paragraph">
                  <wp:posOffset>127000</wp:posOffset>
                </wp:positionV>
                <wp:extent cx="5836285" cy="133985"/>
                <wp:effectExtent l="2540" t="4445" r="0" b="444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31051F" w:rsidTr="00FE5191">
                              <w:trPr>
                                <w:trHeight w:val="283"/>
                              </w:trPr>
                              <w:tc>
                                <w:tcPr>
                                  <w:tcW w:w="6136" w:type="dxa"/>
                                </w:tcPr>
                                <w:p w:rsidR="0031051F" w:rsidRPr="00A27387" w:rsidRDefault="0031051F">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31051F" w:rsidRPr="00A27387" w:rsidRDefault="0031051F"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271.30.2017</w:t>
                                  </w:r>
                                </w:p>
                              </w:tc>
                            </w:tr>
                          </w:tbl>
                          <w:p w:rsidR="0031051F" w:rsidRDefault="003105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5pt;margin-top:10pt;width:459.55pt;height:10.55pt;z-index:25166336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KZv2xWPAgAAIQ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31051F" w:rsidTr="00FE5191">
                        <w:trPr>
                          <w:trHeight w:val="283"/>
                        </w:trPr>
                        <w:tc>
                          <w:tcPr>
                            <w:tcW w:w="6136" w:type="dxa"/>
                          </w:tcPr>
                          <w:p w:rsidR="0031051F" w:rsidRPr="00A27387" w:rsidRDefault="0031051F">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31051F" w:rsidRPr="00A27387" w:rsidRDefault="0031051F"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271.30.2017</w:t>
                            </w:r>
                          </w:p>
                        </w:tc>
                      </w:tr>
                    </w:tbl>
                    <w:p w:rsidR="0031051F" w:rsidRDefault="0031051F"/>
                  </w:txbxContent>
                </v:textbox>
                <w10:wrap type="square" side="largest" anchorx="margin"/>
              </v:shape>
            </w:pict>
          </mc:Fallback>
        </mc:AlternateContent>
      </w:r>
    </w:p>
    <w:p w:rsidR="00061EAD" w:rsidRDefault="00061EAD" w:rsidP="00E43113">
      <w:pPr>
        <w:pStyle w:val="Bezodstpw"/>
        <w:jc w:val="center"/>
        <w:rPr>
          <w:rFonts w:ascii="Arial" w:hAnsi="Arial" w:cs="Arial"/>
          <w:b/>
        </w:rPr>
      </w:pPr>
    </w:p>
    <w:p w:rsidR="00AC1B67" w:rsidRDefault="00AC1B67" w:rsidP="00E43113">
      <w:pPr>
        <w:pStyle w:val="Bezodstpw"/>
        <w:jc w:val="center"/>
        <w:rPr>
          <w:rFonts w:ascii="Arial" w:hAnsi="Arial" w:cs="Arial"/>
          <w:b/>
        </w:rPr>
      </w:pPr>
    </w:p>
    <w:p w:rsidR="00E43113" w:rsidRPr="00D85492" w:rsidRDefault="00061EAD" w:rsidP="00E43113">
      <w:pPr>
        <w:pStyle w:val="Bezodstpw"/>
        <w:jc w:val="center"/>
        <w:rPr>
          <w:rFonts w:ascii="Arial" w:hAnsi="Arial" w:cs="Arial"/>
          <w:b/>
        </w:rPr>
      </w:pPr>
      <w:r w:rsidRPr="00D85492">
        <w:rPr>
          <w:rFonts w:ascii="Arial" w:hAnsi="Arial" w:cs="Arial"/>
          <w:b/>
        </w:rPr>
        <w:t>CZEŚĆ I</w:t>
      </w:r>
    </w:p>
    <w:p w:rsidR="00E43113" w:rsidRPr="00D85492" w:rsidRDefault="00E43113" w:rsidP="00E43113">
      <w:pPr>
        <w:pStyle w:val="Bezodstpw"/>
        <w:jc w:val="center"/>
        <w:rPr>
          <w:rFonts w:ascii="Arial" w:hAnsi="Arial" w:cs="Arial"/>
          <w:b/>
        </w:rPr>
      </w:pPr>
      <w:r w:rsidRPr="00D85492">
        <w:rPr>
          <w:rFonts w:ascii="Arial" w:hAnsi="Arial" w:cs="Arial"/>
          <w:b/>
        </w:rPr>
        <w:lastRenderedPageBreak/>
        <w:t>zakup i dostawa sprzętu komputerowego  wraz z oprogramowaniem do pracowni szkolnych</w:t>
      </w:r>
    </w:p>
    <w:p w:rsidR="00E43113" w:rsidRPr="00D85492" w:rsidRDefault="00E43113" w:rsidP="00E43113">
      <w:pPr>
        <w:pStyle w:val="Bezodstpw"/>
        <w:jc w:val="both"/>
        <w:rPr>
          <w:rFonts w:ascii="Arial" w:hAnsi="Arial" w:cs="Arial"/>
        </w:rPr>
      </w:pPr>
    </w:p>
    <w:p w:rsidR="00E43113" w:rsidRPr="00D85492" w:rsidRDefault="00E43113" w:rsidP="00E43113">
      <w:pPr>
        <w:pStyle w:val="Bezodstpw"/>
        <w:jc w:val="both"/>
        <w:rPr>
          <w:rFonts w:ascii="Arial" w:hAnsi="Arial" w:cs="Arial"/>
        </w:rPr>
      </w:pPr>
      <w:r w:rsidRPr="00D85492">
        <w:rPr>
          <w:rFonts w:ascii="Arial" w:hAnsi="Arial" w:cs="Arial"/>
        </w:rPr>
        <w:t>A. SP 10</w:t>
      </w:r>
    </w:p>
    <w:p w:rsidR="00E43113" w:rsidRPr="00D85492" w:rsidRDefault="00E43113" w:rsidP="00E43113">
      <w:pPr>
        <w:pStyle w:val="Bezodstpw"/>
        <w:jc w:val="both"/>
        <w:rPr>
          <w:rFonts w:ascii="Arial" w:hAnsi="Arial" w:cs="Arial"/>
        </w:rPr>
      </w:pPr>
      <w:r w:rsidRPr="00D85492">
        <w:rPr>
          <w:rFonts w:ascii="Arial" w:hAnsi="Arial" w:cs="Arial"/>
        </w:rPr>
        <w:t>1. laptop 17” wraz z  oprogramowaniem i systemem operacyjnym 7 szt.</w:t>
      </w:r>
    </w:p>
    <w:p w:rsidR="00E43113" w:rsidRPr="00D85492" w:rsidRDefault="00E43113" w:rsidP="00E43113">
      <w:pPr>
        <w:pStyle w:val="Bezodstpw"/>
        <w:jc w:val="both"/>
        <w:rPr>
          <w:rFonts w:ascii="Arial" w:hAnsi="Arial" w:cs="Arial"/>
        </w:rPr>
      </w:pPr>
      <w:r w:rsidRPr="00D85492">
        <w:rPr>
          <w:rFonts w:ascii="Arial" w:hAnsi="Arial" w:cs="Arial"/>
        </w:rPr>
        <w:t>2. laptop 15” wraz z  oprogramowaniem i systemem operacyjnym 15 szt.</w:t>
      </w:r>
    </w:p>
    <w:p w:rsidR="00E43113" w:rsidRPr="00D85492" w:rsidRDefault="00E43113" w:rsidP="00E43113">
      <w:pPr>
        <w:pStyle w:val="Bezodstpw"/>
        <w:jc w:val="both"/>
        <w:rPr>
          <w:rFonts w:ascii="Arial" w:hAnsi="Arial" w:cs="Arial"/>
        </w:rPr>
      </w:pPr>
      <w:r w:rsidRPr="00D85492">
        <w:rPr>
          <w:rFonts w:ascii="Arial" w:hAnsi="Arial" w:cs="Arial"/>
        </w:rPr>
        <w:t>3. sieciowe urządzenie wielofunkcyjne - laser, druk, skaner, ksero 3 szt.</w:t>
      </w:r>
    </w:p>
    <w:p w:rsidR="00E43113" w:rsidRPr="00D85492" w:rsidRDefault="00E43113" w:rsidP="00E43113">
      <w:pPr>
        <w:pStyle w:val="Bezodstpw"/>
        <w:jc w:val="both"/>
        <w:rPr>
          <w:rFonts w:ascii="Arial" w:hAnsi="Arial" w:cs="Arial"/>
        </w:rPr>
      </w:pPr>
    </w:p>
    <w:p w:rsidR="00E43113" w:rsidRPr="00D85492" w:rsidRDefault="00E43113" w:rsidP="00E43113">
      <w:pPr>
        <w:pStyle w:val="Bezodstpw"/>
        <w:jc w:val="both"/>
        <w:rPr>
          <w:rFonts w:ascii="Arial" w:hAnsi="Arial" w:cs="Arial"/>
        </w:rPr>
      </w:pPr>
      <w:r w:rsidRPr="00D85492">
        <w:rPr>
          <w:rFonts w:ascii="Arial" w:hAnsi="Arial" w:cs="Arial"/>
        </w:rPr>
        <w:t>B. SP 17</w:t>
      </w:r>
    </w:p>
    <w:p w:rsidR="00E43113" w:rsidRPr="00D85492" w:rsidRDefault="00E43113" w:rsidP="00E43113">
      <w:pPr>
        <w:pStyle w:val="Bezodstpw"/>
        <w:jc w:val="both"/>
        <w:rPr>
          <w:rFonts w:ascii="Arial" w:hAnsi="Arial" w:cs="Arial"/>
        </w:rPr>
      </w:pPr>
      <w:r w:rsidRPr="00D85492">
        <w:rPr>
          <w:rFonts w:ascii="Arial" w:hAnsi="Arial" w:cs="Arial"/>
        </w:rPr>
        <w:t>1. laptop 17” wraz z  oprogramowaniem i systemem operacyjnym 12 szt.</w:t>
      </w:r>
    </w:p>
    <w:p w:rsidR="00E43113" w:rsidRPr="00D85492" w:rsidRDefault="00E43113" w:rsidP="00E43113">
      <w:pPr>
        <w:pStyle w:val="Bezodstpw"/>
        <w:jc w:val="both"/>
        <w:rPr>
          <w:rFonts w:ascii="Arial" w:hAnsi="Arial" w:cs="Arial"/>
        </w:rPr>
      </w:pPr>
      <w:r w:rsidRPr="00D85492">
        <w:rPr>
          <w:rFonts w:ascii="Arial" w:hAnsi="Arial" w:cs="Arial"/>
        </w:rPr>
        <w:t xml:space="preserve">2. sieciowe urządzenie wielofunkcyjne - laser, druk, skaner, ksero 2 szt. </w:t>
      </w:r>
    </w:p>
    <w:p w:rsidR="00E43113" w:rsidRPr="00D85492" w:rsidRDefault="00E43113" w:rsidP="00E43113">
      <w:pPr>
        <w:pStyle w:val="Bezodstpw"/>
        <w:jc w:val="both"/>
        <w:rPr>
          <w:rFonts w:ascii="Arial" w:hAnsi="Arial" w:cs="Arial"/>
          <w:b/>
        </w:rPr>
      </w:pPr>
    </w:p>
    <w:p w:rsidR="00AC1B67" w:rsidRDefault="00AC1B67" w:rsidP="00E43113">
      <w:pPr>
        <w:pStyle w:val="Bezodstpw"/>
        <w:jc w:val="center"/>
        <w:rPr>
          <w:rFonts w:ascii="Arial" w:hAnsi="Arial" w:cs="Arial"/>
          <w:b/>
        </w:rPr>
      </w:pPr>
    </w:p>
    <w:p w:rsidR="00AC1B67" w:rsidRDefault="00AC1B67" w:rsidP="00E43113">
      <w:pPr>
        <w:pStyle w:val="Bezodstpw"/>
        <w:jc w:val="center"/>
        <w:rPr>
          <w:rFonts w:ascii="Arial" w:hAnsi="Arial" w:cs="Arial"/>
          <w:b/>
        </w:rPr>
      </w:pPr>
    </w:p>
    <w:p w:rsidR="00AC1B67" w:rsidRDefault="00AC1B67" w:rsidP="00E43113">
      <w:pPr>
        <w:pStyle w:val="Bezodstpw"/>
        <w:jc w:val="center"/>
        <w:rPr>
          <w:rFonts w:ascii="Arial" w:hAnsi="Arial" w:cs="Arial"/>
          <w:b/>
        </w:rPr>
      </w:pPr>
    </w:p>
    <w:p w:rsidR="00E43113" w:rsidRPr="00D85492" w:rsidRDefault="00061EAD" w:rsidP="00E43113">
      <w:pPr>
        <w:pStyle w:val="Bezodstpw"/>
        <w:jc w:val="center"/>
        <w:rPr>
          <w:rFonts w:ascii="Arial" w:hAnsi="Arial" w:cs="Arial"/>
          <w:b/>
        </w:rPr>
      </w:pPr>
      <w:r w:rsidRPr="00D85492">
        <w:rPr>
          <w:rFonts w:ascii="Arial" w:hAnsi="Arial" w:cs="Arial"/>
          <w:b/>
        </w:rPr>
        <w:t>CZĘŚĆ II</w:t>
      </w:r>
    </w:p>
    <w:p w:rsidR="00E43113" w:rsidRPr="00D85492" w:rsidRDefault="00E43113" w:rsidP="00E43113">
      <w:pPr>
        <w:pStyle w:val="Bezodstpw"/>
        <w:jc w:val="center"/>
        <w:rPr>
          <w:rFonts w:ascii="Arial" w:hAnsi="Arial" w:cs="Arial"/>
          <w:b/>
        </w:rPr>
      </w:pPr>
      <w:r w:rsidRPr="00D85492">
        <w:rPr>
          <w:rFonts w:ascii="Arial" w:hAnsi="Arial" w:cs="Arial"/>
          <w:b/>
        </w:rPr>
        <w:t>zakup i dostawa zestawów audiowizualnych do pracowni szkolnych</w:t>
      </w:r>
    </w:p>
    <w:p w:rsidR="00E43113" w:rsidRPr="00D85492" w:rsidRDefault="00E43113" w:rsidP="00E43113">
      <w:pPr>
        <w:pStyle w:val="Bezodstpw"/>
        <w:jc w:val="both"/>
        <w:rPr>
          <w:rFonts w:ascii="Arial" w:hAnsi="Arial" w:cs="Arial"/>
        </w:rPr>
      </w:pPr>
    </w:p>
    <w:p w:rsidR="00E43113" w:rsidRPr="00D85492" w:rsidRDefault="00E43113" w:rsidP="00E43113">
      <w:pPr>
        <w:pStyle w:val="Bezodstpw"/>
        <w:jc w:val="both"/>
        <w:rPr>
          <w:rFonts w:ascii="Arial" w:hAnsi="Arial" w:cs="Arial"/>
        </w:rPr>
      </w:pPr>
      <w:r w:rsidRPr="00D85492">
        <w:rPr>
          <w:rFonts w:ascii="Arial" w:hAnsi="Arial" w:cs="Arial"/>
        </w:rPr>
        <w:t>A. SP 10</w:t>
      </w:r>
    </w:p>
    <w:p w:rsidR="00E43113" w:rsidRPr="00D85492" w:rsidRDefault="00E43113" w:rsidP="00E43113">
      <w:pPr>
        <w:pStyle w:val="Bezodstpw"/>
        <w:jc w:val="both"/>
        <w:rPr>
          <w:rFonts w:ascii="Arial" w:hAnsi="Arial" w:cs="Arial"/>
        </w:rPr>
      </w:pPr>
      <w:r w:rsidRPr="00D85492">
        <w:rPr>
          <w:rFonts w:ascii="Arial" w:hAnsi="Arial" w:cs="Arial"/>
        </w:rPr>
        <w:t xml:space="preserve">1. wielkoformatowe urządzenie do projekcji obrazu i emisji dźwięku </w:t>
      </w:r>
    </w:p>
    <w:p w:rsidR="00E43113" w:rsidRPr="00D85492" w:rsidRDefault="00E43113" w:rsidP="00E43113">
      <w:pPr>
        <w:pStyle w:val="Bezodstpw"/>
        <w:jc w:val="both"/>
        <w:rPr>
          <w:rFonts w:ascii="Arial" w:hAnsi="Arial" w:cs="Arial"/>
        </w:rPr>
      </w:pPr>
      <w:r w:rsidRPr="00D85492">
        <w:rPr>
          <w:rFonts w:ascii="Arial" w:hAnsi="Arial" w:cs="Arial"/>
        </w:rPr>
        <w:t>(zestaw mobilny: tablica interaktywna</w:t>
      </w:r>
      <w:r w:rsidR="00D85492">
        <w:rPr>
          <w:rFonts w:ascii="Arial" w:hAnsi="Arial" w:cs="Arial"/>
        </w:rPr>
        <w:t xml:space="preserve"> </w:t>
      </w:r>
      <w:r w:rsidRPr="00D85492">
        <w:rPr>
          <w:rFonts w:ascii="Arial" w:hAnsi="Arial" w:cs="Arial"/>
        </w:rPr>
        <w:t>+</w:t>
      </w:r>
      <w:r w:rsidR="00D85492">
        <w:rPr>
          <w:rFonts w:ascii="Arial" w:hAnsi="Arial" w:cs="Arial"/>
        </w:rPr>
        <w:t xml:space="preserve"> </w:t>
      </w:r>
      <w:r w:rsidRPr="00D85492">
        <w:rPr>
          <w:rFonts w:ascii="Arial" w:hAnsi="Arial" w:cs="Arial"/>
        </w:rPr>
        <w:t>projektor</w:t>
      </w:r>
      <w:r w:rsidR="00D85492">
        <w:rPr>
          <w:rFonts w:ascii="Arial" w:hAnsi="Arial" w:cs="Arial"/>
        </w:rPr>
        <w:t xml:space="preserve"> </w:t>
      </w:r>
      <w:r w:rsidRPr="00D85492">
        <w:rPr>
          <w:rFonts w:ascii="Arial" w:hAnsi="Arial" w:cs="Arial"/>
        </w:rPr>
        <w:t>+</w:t>
      </w:r>
      <w:r w:rsidR="00D85492">
        <w:rPr>
          <w:rFonts w:ascii="Arial" w:hAnsi="Arial" w:cs="Arial"/>
        </w:rPr>
        <w:t xml:space="preserve"> </w:t>
      </w:r>
      <w:r w:rsidRPr="00D85492">
        <w:rPr>
          <w:rFonts w:ascii="Arial" w:hAnsi="Arial" w:cs="Arial"/>
        </w:rPr>
        <w:t>oprogramowanie) 2 szt.</w:t>
      </w:r>
    </w:p>
    <w:p w:rsidR="00E43113" w:rsidRPr="00D85492" w:rsidRDefault="00E43113" w:rsidP="00E43113">
      <w:pPr>
        <w:pStyle w:val="Bezodstpw"/>
        <w:jc w:val="both"/>
        <w:rPr>
          <w:rFonts w:ascii="Arial" w:hAnsi="Arial" w:cs="Arial"/>
        </w:rPr>
      </w:pPr>
      <w:r w:rsidRPr="00D85492">
        <w:rPr>
          <w:rFonts w:ascii="Arial" w:hAnsi="Arial" w:cs="Arial"/>
        </w:rPr>
        <w:t>2. aparat fotograficzny (zaawansowany kompakt) 1 szt.</w:t>
      </w:r>
    </w:p>
    <w:p w:rsidR="00E43113" w:rsidRPr="00D85492" w:rsidRDefault="00E43113" w:rsidP="00E43113">
      <w:pPr>
        <w:pStyle w:val="Bezodstpw"/>
        <w:jc w:val="both"/>
        <w:rPr>
          <w:rFonts w:ascii="Arial" w:hAnsi="Arial" w:cs="Arial"/>
        </w:rPr>
      </w:pPr>
      <w:r w:rsidRPr="00D85492">
        <w:rPr>
          <w:rFonts w:ascii="Arial" w:hAnsi="Arial" w:cs="Arial"/>
        </w:rPr>
        <w:t>3. odtwarzacz CD z głośnikami 1 szt.</w:t>
      </w:r>
    </w:p>
    <w:p w:rsidR="00E43113" w:rsidRPr="00D85492" w:rsidRDefault="00E43113" w:rsidP="00E43113">
      <w:pPr>
        <w:pStyle w:val="Bezodstpw"/>
        <w:jc w:val="both"/>
        <w:rPr>
          <w:rFonts w:ascii="Arial" w:hAnsi="Arial" w:cs="Arial"/>
        </w:rPr>
      </w:pPr>
    </w:p>
    <w:p w:rsidR="00E43113" w:rsidRPr="00D85492" w:rsidRDefault="00E43113" w:rsidP="00E43113">
      <w:pPr>
        <w:pStyle w:val="Bezodstpw"/>
        <w:jc w:val="both"/>
        <w:rPr>
          <w:rFonts w:ascii="Arial" w:hAnsi="Arial" w:cs="Arial"/>
        </w:rPr>
      </w:pPr>
      <w:r w:rsidRPr="00D85492">
        <w:rPr>
          <w:rFonts w:ascii="Arial" w:hAnsi="Arial" w:cs="Arial"/>
        </w:rPr>
        <w:t>B. SP 17</w:t>
      </w:r>
    </w:p>
    <w:p w:rsidR="00E43113" w:rsidRPr="00D85492" w:rsidRDefault="00E43113" w:rsidP="00E43113">
      <w:pPr>
        <w:pStyle w:val="Bezodstpw"/>
        <w:rPr>
          <w:rFonts w:ascii="Arial" w:hAnsi="Arial" w:cs="Arial"/>
        </w:rPr>
      </w:pPr>
      <w:r w:rsidRPr="00D85492">
        <w:rPr>
          <w:rFonts w:ascii="Arial" w:hAnsi="Arial" w:cs="Arial"/>
        </w:rPr>
        <w:t xml:space="preserve">1. wielkoformatowe urządzenie do projekcji obrazu i emisji dźwięku </w:t>
      </w:r>
    </w:p>
    <w:p w:rsidR="00E43113" w:rsidRPr="00D85492" w:rsidRDefault="00E43113" w:rsidP="00E43113">
      <w:pPr>
        <w:pStyle w:val="Bezodstpw"/>
        <w:rPr>
          <w:rFonts w:ascii="Arial" w:hAnsi="Arial" w:cs="Arial"/>
        </w:rPr>
      </w:pPr>
      <w:r w:rsidRPr="00D85492">
        <w:rPr>
          <w:rFonts w:ascii="Arial" w:hAnsi="Arial" w:cs="Arial"/>
        </w:rPr>
        <w:t>(zestaw mobilny: tablica interaktywna</w:t>
      </w:r>
      <w:r w:rsidR="00D85492">
        <w:rPr>
          <w:rFonts w:ascii="Arial" w:hAnsi="Arial" w:cs="Arial"/>
        </w:rPr>
        <w:t xml:space="preserve"> </w:t>
      </w:r>
      <w:r w:rsidRPr="00D85492">
        <w:rPr>
          <w:rFonts w:ascii="Arial" w:hAnsi="Arial" w:cs="Arial"/>
        </w:rPr>
        <w:t>+</w:t>
      </w:r>
      <w:r w:rsidR="00D85492">
        <w:rPr>
          <w:rFonts w:ascii="Arial" w:hAnsi="Arial" w:cs="Arial"/>
        </w:rPr>
        <w:t xml:space="preserve"> </w:t>
      </w:r>
      <w:r w:rsidRPr="00D85492">
        <w:rPr>
          <w:rFonts w:ascii="Arial" w:hAnsi="Arial" w:cs="Arial"/>
        </w:rPr>
        <w:t>projektor</w:t>
      </w:r>
      <w:r w:rsidR="00D85492">
        <w:rPr>
          <w:rFonts w:ascii="Arial" w:hAnsi="Arial" w:cs="Arial"/>
        </w:rPr>
        <w:t xml:space="preserve"> </w:t>
      </w:r>
      <w:r w:rsidRPr="00D85492">
        <w:rPr>
          <w:rFonts w:ascii="Arial" w:hAnsi="Arial" w:cs="Arial"/>
        </w:rPr>
        <w:t>+</w:t>
      </w:r>
      <w:r w:rsidR="00D85492">
        <w:rPr>
          <w:rFonts w:ascii="Arial" w:hAnsi="Arial" w:cs="Arial"/>
        </w:rPr>
        <w:t xml:space="preserve"> </w:t>
      </w:r>
      <w:r w:rsidRPr="00D85492">
        <w:rPr>
          <w:rFonts w:ascii="Arial" w:hAnsi="Arial" w:cs="Arial"/>
        </w:rPr>
        <w:t>oprogramowanie) 2 szt.</w:t>
      </w:r>
    </w:p>
    <w:p w:rsidR="00E43113" w:rsidRPr="00D85492" w:rsidRDefault="00E43113" w:rsidP="00E43113">
      <w:pPr>
        <w:pStyle w:val="Bezodstpw"/>
        <w:rPr>
          <w:rFonts w:ascii="Arial" w:hAnsi="Arial" w:cs="Arial"/>
        </w:rPr>
      </w:pPr>
      <w:r w:rsidRPr="00D85492">
        <w:rPr>
          <w:rFonts w:ascii="Arial" w:hAnsi="Arial" w:cs="Arial"/>
        </w:rPr>
        <w:t xml:space="preserve">2. aparat fotograficzny (zaawansowany kompakt) 1 szt. </w:t>
      </w:r>
    </w:p>
    <w:p w:rsidR="00E43113" w:rsidRPr="00D85492" w:rsidRDefault="00E43113" w:rsidP="00E43113">
      <w:pPr>
        <w:pStyle w:val="Bezodstpw"/>
        <w:rPr>
          <w:rFonts w:ascii="Arial" w:hAnsi="Arial" w:cs="Arial"/>
        </w:rPr>
      </w:pPr>
      <w:r w:rsidRPr="00D85492">
        <w:rPr>
          <w:rFonts w:ascii="Arial" w:hAnsi="Arial" w:cs="Arial"/>
        </w:rPr>
        <w:t>3. odtwarzacz CD z głośnikami 1 szt.</w:t>
      </w:r>
    </w:p>
    <w:p w:rsidR="00E43113" w:rsidRPr="00D85492" w:rsidRDefault="00E43113" w:rsidP="00E43113">
      <w:pPr>
        <w:pStyle w:val="Bezodstpw"/>
        <w:rPr>
          <w:rFonts w:ascii="Arial" w:hAnsi="Arial" w:cs="Arial"/>
        </w:rPr>
      </w:pPr>
      <w:r w:rsidRPr="00D85492">
        <w:rPr>
          <w:rFonts w:ascii="Arial" w:hAnsi="Arial" w:cs="Arial"/>
        </w:rPr>
        <w:t>4. wielkoformatowe urządzenie do projekcji obrazu i emisji dźwięku – „interaktywny dywan” wraz z oprogramowaniem</w:t>
      </w:r>
    </w:p>
    <w:p w:rsidR="00E43113" w:rsidRPr="00D85492" w:rsidRDefault="00061EAD" w:rsidP="00E43113">
      <w:pPr>
        <w:pStyle w:val="Bezodstpw"/>
        <w:jc w:val="center"/>
        <w:rPr>
          <w:rFonts w:ascii="Arial" w:hAnsi="Arial" w:cs="Arial"/>
          <w:b/>
        </w:rPr>
      </w:pPr>
      <w:r w:rsidRPr="00D85492">
        <w:rPr>
          <w:rFonts w:ascii="Arial" w:hAnsi="Arial" w:cs="Arial"/>
          <w:b/>
        </w:rPr>
        <w:t>CZEŚĆ III</w:t>
      </w:r>
    </w:p>
    <w:p w:rsidR="00E43113" w:rsidRPr="00D85492" w:rsidRDefault="00E43113" w:rsidP="00E43113">
      <w:pPr>
        <w:pStyle w:val="Bezodstpw"/>
        <w:jc w:val="center"/>
        <w:rPr>
          <w:rFonts w:ascii="Arial" w:hAnsi="Arial" w:cs="Arial"/>
          <w:b/>
        </w:rPr>
      </w:pPr>
      <w:r w:rsidRPr="00D85492">
        <w:rPr>
          <w:rFonts w:ascii="Arial" w:hAnsi="Arial" w:cs="Arial"/>
          <w:b/>
        </w:rPr>
        <w:t>zakup i dostawa pomocy dydaktycznych do pracowni szkolnych</w:t>
      </w:r>
    </w:p>
    <w:p w:rsidR="00E43113" w:rsidRPr="00D85492" w:rsidRDefault="00E43113" w:rsidP="00E43113">
      <w:pPr>
        <w:pStyle w:val="Bezodstpw"/>
        <w:jc w:val="both"/>
        <w:rPr>
          <w:rFonts w:ascii="Arial" w:hAnsi="Arial" w:cs="Arial"/>
        </w:rPr>
      </w:pPr>
    </w:p>
    <w:p w:rsidR="00E43113" w:rsidRPr="005541A2" w:rsidRDefault="00E43113" w:rsidP="00E43113">
      <w:pPr>
        <w:pStyle w:val="Bezodstpw"/>
        <w:jc w:val="both"/>
        <w:rPr>
          <w:rFonts w:ascii="Arial" w:hAnsi="Arial" w:cs="Arial"/>
          <w:b/>
        </w:rPr>
      </w:pPr>
      <w:r w:rsidRPr="005541A2">
        <w:rPr>
          <w:rFonts w:ascii="Arial" w:hAnsi="Arial" w:cs="Arial"/>
          <w:b/>
        </w:rPr>
        <w:t>A. SP 10</w:t>
      </w:r>
    </w:p>
    <w:p w:rsidR="005541A2" w:rsidRDefault="00E43113" w:rsidP="0070666E">
      <w:pPr>
        <w:pStyle w:val="Bezodstpw"/>
        <w:numPr>
          <w:ilvl w:val="0"/>
          <w:numId w:val="43"/>
        </w:numPr>
        <w:jc w:val="both"/>
        <w:rPr>
          <w:rFonts w:ascii="Arial" w:hAnsi="Arial" w:cs="Arial"/>
        </w:rPr>
      </w:pPr>
      <w:r w:rsidRPr="00D85492">
        <w:rPr>
          <w:rFonts w:ascii="Arial" w:hAnsi="Arial" w:cs="Arial"/>
        </w:rPr>
        <w:t xml:space="preserve">Lupa o średnicy 55mm, podświetlenie LED, baterie, 10 szt. </w:t>
      </w:r>
    </w:p>
    <w:p w:rsidR="005541A2" w:rsidRDefault="00E43113" w:rsidP="0070666E">
      <w:pPr>
        <w:pStyle w:val="Bezodstpw"/>
        <w:numPr>
          <w:ilvl w:val="0"/>
          <w:numId w:val="43"/>
        </w:numPr>
        <w:jc w:val="both"/>
        <w:rPr>
          <w:rFonts w:ascii="Arial" w:hAnsi="Arial" w:cs="Arial"/>
        </w:rPr>
      </w:pPr>
      <w:r w:rsidRPr="005541A2">
        <w:rPr>
          <w:rFonts w:ascii="Arial" w:hAnsi="Arial" w:cs="Arial"/>
        </w:rPr>
        <w:t xml:space="preserve">Zestaw pudełek do obserwacji okazów 2 szt. </w:t>
      </w:r>
    </w:p>
    <w:p w:rsidR="00E43113" w:rsidRPr="005541A2" w:rsidRDefault="00E43113" w:rsidP="0070666E">
      <w:pPr>
        <w:pStyle w:val="Bezodstpw"/>
        <w:numPr>
          <w:ilvl w:val="0"/>
          <w:numId w:val="43"/>
        </w:numPr>
        <w:jc w:val="both"/>
        <w:rPr>
          <w:rFonts w:ascii="Arial" w:hAnsi="Arial" w:cs="Arial"/>
        </w:rPr>
      </w:pPr>
      <w:r w:rsidRPr="005541A2">
        <w:rPr>
          <w:rFonts w:ascii="Arial" w:hAnsi="Arial" w:cs="Arial"/>
        </w:rPr>
        <w:t>Lornetka, kolorowe soczewki, BK7, 10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Teleskop soczewkowy,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lastRenderedPageBreak/>
        <w:t>Mikroskop z kamerą USB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bezkręgowce, szt.3</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Zestaw preparatów mikroskopowych - skrzydła owadów, 3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rośliny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tkanki ssaków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grzyby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co żyje w kropli wody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mikroskopowych - tkanki człowieka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preparatów biologicznych 1szt.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Taśma miernicza, 6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Stoper elektroniczny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Termometr z sonda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Termometr zaokienny cieczowy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Kompas 10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Deszczomierz z tworzywa sztucznego 1szt.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Barometr mechaniczny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Wiatromierz elektroniczny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siłomierzy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Miernik uniwersalny wielkości elektrycznych,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Elektroskop na stopce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pałeczek do elektryzowania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podstawowy obwodów elektrycznych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Baterie alkaiczne , płaskie- 4,5V 15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Baterie alkaiczne , okrągłe- 1,5V 10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Baterie płaskie 9V 6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magnesów sztabkowych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Pudełko z opiłkami ferromagnetycznymi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Magnes neodymowy 5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Zestaw soczewek o różnych kształtach 3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optyczny- krążek Newtona 3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kostek o równych objętościach i różnych masach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Pojemnik próżniowy z pompką z tworzywa sztucznego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skal i minerałów 50 okazów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Ciśnieniomierz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Wskaźniki  pH 2 szt.</w:t>
      </w:r>
    </w:p>
    <w:p w:rsidR="005541A2" w:rsidRDefault="00E43113" w:rsidP="0070666E">
      <w:pPr>
        <w:pStyle w:val="Bezodstpw"/>
        <w:numPr>
          <w:ilvl w:val="0"/>
          <w:numId w:val="28"/>
        </w:numPr>
        <w:jc w:val="both"/>
        <w:rPr>
          <w:rFonts w:ascii="Arial" w:hAnsi="Arial" w:cs="Arial"/>
        </w:rPr>
      </w:pPr>
      <w:r w:rsidRPr="00D85492">
        <w:rPr>
          <w:rFonts w:ascii="Arial" w:hAnsi="Arial" w:cs="Arial"/>
        </w:rPr>
        <w:t xml:space="preserve">Czajnik elektryczny z regulacja wody 1 szt. </w:t>
      </w:r>
    </w:p>
    <w:p w:rsidR="00E43113" w:rsidRPr="005541A2" w:rsidRDefault="00E43113" w:rsidP="0070666E">
      <w:pPr>
        <w:pStyle w:val="Bezodstpw"/>
        <w:numPr>
          <w:ilvl w:val="0"/>
          <w:numId w:val="28"/>
        </w:numPr>
        <w:jc w:val="both"/>
        <w:rPr>
          <w:rFonts w:ascii="Arial" w:hAnsi="Arial" w:cs="Arial"/>
        </w:rPr>
      </w:pPr>
      <w:r w:rsidRPr="005541A2">
        <w:rPr>
          <w:rFonts w:ascii="Arial" w:hAnsi="Arial" w:cs="Arial"/>
        </w:rPr>
        <w:t>Uniwersalna ładowarka do baterii, LCD, USB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Sieć workowa z drążkiem aluminiowym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Linka skalowana, nylonowa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lastRenderedPageBreak/>
        <w:t xml:space="preserve">Pojemniki na ziemie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Pojemniki plastikowe z przykrywka i uchwytem 5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Listwa zasilająca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Globus fizyczny  średnica 22-25 cm. 10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Globus fizyczny  duży 42-45 cm.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POLSKA-mapa ścienna, fizyczna, dwustronna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Świat- mapa fizyczna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Krajobrazy świata- mapa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Ochrona przyrody w Polsce- mapa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Plansze etapów rozwoju człowieka 100 na70,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Plansza obiegu wody w przyrodzie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Przewodnik roślin i zwierząt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Atlas przyrodniczy 10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Magnesy do tablicy 1 szt.</w:t>
      </w:r>
      <w:r w:rsidRPr="00D85492">
        <w:rPr>
          <w:rFonts w:ascii="Arial" w:hAnsi="Arial" w:cs="Arial"/>
        </w:rPr>
        <w:tab/>
      </w:r>
      <w:r w:rsidRPr="00D85492">
        <w:rPr>
          <w:rFonts w:ascii="Arial" w:hAnsi="Arial" w:cs="Arial"/>
        </w:rPr>
        <w:tab/>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wózek-szafka na laptopy/tablety 20 miejsc ładowania –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 xml:space="preserve">wizualizer 1 szt. </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mikroskop optyczny na baterie, oświetlenie diodowe LED – 6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waga szalkowa z tworzywa i odważniki – 2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krążek Secchiego –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szkielet człowieka z ruchomymi elementami 170 cm –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zestaw plansz – warstwy lasów w różnych strefach klimatycznych – 1 szt.</w:t>
      </w:r>
    </w:p>
    <w:p w:rsidR="00E43113" w:rsidRPr="00D85492" w:rsidRDefault="00E43113" w:rsidP="0070666E">
      <w:pPr>
        <w:pStyle w:val="Bezodstpw"/>
        <w:numPr>
          <w:ilvl w:val="0"/>
          <w:numId w:val="28"/>
        </w:numPr>
        <w:jc w:val="both"/>
        <w:rPr>
          <w:rFonts w:ascii="Arial" w:hAnsi="Arial" w:cs="Arial"/>
        </w:rPr>
      </w:pPr>
      <w:r w:rsidRPr="00D85492">
        <w:rPr>
          <w:rFonts w:ascii="Arial" w:hAnsi="Arial" w:cs="Arial"/>
        </w:rPr>
        <w:t>fantom dziecięcy model ratowniczy – 1 szt.</w:t>
      </w:r>
    </w:p>
    <w:p w:rsidR="00E43113" w:rsidRPr="00D85492" w:rsidRDefault="00E43113" w:rsidP="00E43113">
      <w:pPr>
        <w:pStyle w:val="Bezodstpw"/>
        <w:jc w:val="both"/>
        <w:rPr>
          <w:rFonts w:ascii="Arial" w:hAnsi="Arial" w:cs="Arial"/>
        </w:rPr>
      </w:pPr>
    </w:p>
    <w:p w:rsidR="00E43113" w:rsidRPr="005541A2" w:rsidRDefault="00E43113" w:rsidP="00E43113">
      <w:pPr>
        <w:pStyle w:val="Bezodstpw"/>
        <w:jc w:val="both"/>
        <w:rPr>
          <w:rFonts w:ascii="Arial" w:hAnsi="Arial" w:cs="Arial"/>
          <w:b/>
        </w:rPr>
      </w:pPr>
      <w:r w:rsidRPr="005541A2">
        <w:rPr>
          <w:rFonts w:ascii="Arial" w:hAnsi="Arial" w:cs="Arial"/>
          <w:b/>
        </w:rPr>
        <w:t>B. SP 17</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Lupa o średnicy 55mm, podświetlenie LED, baterie, 10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Zestaw pudełek do obserwacji okazów 2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Lornetka, kolorowe soczewki, BK7, 10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Teleskop soczewkowy,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Mikroskop z kamerą USB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bezkręgowce, szt.3</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Zestaw preparatów mikroskopowych - skrzydła owadów, 3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rośliny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tkanki ssaków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grzyby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co żyje w kropli wody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mikroskopowych - tkanki człowieka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preparatów biologicznych 1szt.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Taśma miernicza, 6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Stoper elektroniczny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lastRenderedPageBreak/>
        <w:t>Termometr z sonda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Termometr zaokienny cieczowy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Kompas 10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Deszczomierz z tworzywa sztucznego 1szt.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Barometr mechaniczny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Wiatromierz elektroniczny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siłomierzy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Miernik uniwersalny wielkości elektrycznych,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Elektroskop na stopce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pałeczek do elektryzowania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podstawowy obwodów elektrycznych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Baterie alkaiczne , płaskie- 4,5V 15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Baterie alkaiczne , okrągłe- 1,5V 10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Baterie płaskie 9V 6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magnesów sztabkowych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Pudełko z opiłkami ferromagnetycznymi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Magnes neodymowy 5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Zestaw soczewek o różnych kształtach 3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optyczny- krążek Newtona 3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kostek o równych objętościach i różnych masach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Pojemnik próżniowy z pompką z tworzywa sztucznego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skal i minerałów 50 okazów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Ciśnieniomierz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Wskaźniki  pH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Czajnik elektryczny z regulacja wody 1 szt. </w:t>
      </w:r>
    </w:p>
    <w:p w:rsidR="005541A2" w:rsidRDefault="00E43113" w:rsidP="0070666E">
      <w:pPr>
        <w:pStyle w:val="Bezodstpw"/>
        <w:numPr>
          <w:ilvl w:val="0"/>
          <w:numId w:val="44"/>
        </w:numPr>
        <w:ind w:left="360"/>
        <w:jc w:val="both"/>
        <w:rPr>
          <w:rFonts w:ascii="Arial" w:hAnsi="Arial" w:cs="Arial"/>
        </w:rPr>
      </w:pPr>
      <w:r w:rsidRPr="00D85492">
        <w:rPr>
          <w:rFonts w:ascii="Arial" w:hAnsi="Arial" w:cs="Arial"/>
        </w:rPr>
        <w:t>41.Uniwersalna ładowarka do baterii, LCD, USB 1 szt.</w:t>
      </w:r>
    </w:p>
    <w:p w:rsidR="005541A2" w:rsidRDefault="00E43113" w:rsidP="0070666E">
      <w:pPr>
        <w:pStyle w:val="Bezodstpw"/>
        <w:numPr>
          <w:ilvl w:val="0"/>
          <w:numId w:val="44"/>
        </w:numPr>
        <w:ind w:left="360"/>
        <w:jc w:val="both"/>
        <w:rPr>
          <w:rFonts w:ascii="Arial" w:hAnsi="Arial" w:cs="Arial"/>
        </w:rPr>
      </w:pPr>
      <w:r w:rsidRPr="00D85492">
        <w:rPr>
          <w:rFonts w:ascii="Arial" w:hAnsi="Arial" w:cs="Arial"/>
        </w:rPr>
        <w:t>Sieć workowa z drążkiem aluminiowym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Linka skalowana, nylonowa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Pojemniki na ziemie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Pojemniki plastikowe z przykrywka i uchwytem 5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Listwa zasilająca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Globus fizyczny  średnica 22-25 cm. 10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Globus fizyczny  duży 42-45 cm.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POLSKA-mapa ścienna, fizyczna, dwustronna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Świat- mapa fizyczna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Krajobrazy świata- mapa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Ochrona przyrody w Polsce- mapa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Plansze etapów rozwoju człowieka 100 na70,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Plansza obiegu wody w przyrodzie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lastRenderedPageBreak/>
        <w:t>Przewodnik roślin i zwierząt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Atlas przyrodniczy 10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Magnesy do tablicy 1 szt.</w:t>
      </w:r>
      <w:r w:rsidRPr="00D85492">
        <w:rPr>
          <w:rFonts w:ascii="Arial" w:hAnsi="Arial" w:cs="Arial"/>
        </w:rPr>
        <w:tab/>
      </w:r>
      <w:r w:rsidRPr="00D85492">
        <w:rPr>
          <w:rFonts w:ascii="Arial" w:hAnsi="Arial" w:cs="Arial"/>
        </w:rPr>
        <w:tab/>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wózek-szafka na laptopy/tablety 20 miejsc ładowania –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 xml:space="preserve">wizualizer 1 szt. </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mikroskop optyczny na baterie, oświetlenie diodowe LED – 6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waga szalkowa z tworzywa i odważniki – 2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krążek Secchiego –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szkielet człowieka z ruchomymi elementami 170 cm –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zestaw plansz – warstwy lasów w różnych strefach klimatycznych – 1 szt.</w:t>
      </w:r>
    </w:p>
    <w:p w:rsidR="00E43113" w:rsidRPr="00D85492" w:rsidRDefault="00E43113" w:rsidP="0070666E">
      <w:pPr>
        <w:pStyle w:val="Bezodstpw"/>
        <w:numPr>
          <w:ilvl w:val="0"/>
          <w:numId w:val="44"/>
        </w:numPr>
        <w:ind w:left="360"/>
        <w:jc w:val="both"/>
        <w:rPr>
          <w:rFonts w:ascii="Arial" w:hAnsi="Arial" w:cs="Arial"/>
        </w:rPr>
      </w:pPr>
      <w:r w:rsidRPr="00D85492">
        <w:rPr>
          <w:rFonts w:ascii="Arial" w:hAnsi="Arial" w:cs="Arial"/>
        </w:rPr>
        <w:t>fantom dziecięcy model ratowniczy – 1 szt.</w:t>
      </w:r>
    </w:p>
    <w:p w:rsidR="00E43113" w:rsidRPr="00D85492" w:rsidRDefault="00E43113" w:rsidP="005541A2">
      <w:pPr>
        <w:pStyle w:val="Bezodstpw"/>
        <w:jc w:val="both"/>
        <w:rPr>
          <w:rFonts w:ascii="Arial" w:hAnsi="Arial" w:cs="Arial"/>
        </w:rPr>
      </w:pPr>
    </w:p>
    <w:p w:rsidR="00E43113" w:rsidRPr="00D85492" w:rsidRDefault="00E43113" w:rsidP="00E43113">
      <w:pPr>
        <w:pStyle w:val="Bezodstpw"/>
        <w:jc w:val="both"/>
        <w:rPr>
          <w:rFonts w:ascii="Arial" w:hAnsi="Arial" w:cs="Arial"/>
        </w:rPr>
      </w:pPr>
    </w:p>
    <w:p w:rsidR="00E43113" w:rsidRPr="00D85492" w:rsidRDefault="00E43113" w:rsidP="00E43113">
      <w:pPr>
        <w:pStyle w:val="Bezodstpw"/>
        <w:jc w:val="center"/>
        <w:rPr>
          <w:rFonts w:ascii="Arial" w:hAnsi="Arial" w:cs="Arial"/>
          <w:b/>
        </w:rPr>
      </w:pPr>
      <w:r w:rsidRPr="00D85492">
        <w:rPr>
          <w:rFonts w:ascii="Arial" w:hAnsi="Arial" w:cs="Arial"/>
          <w:b/>
        </w:rPr>
        <w:t>SPECYFIKACJA TECHNICZNA</w:t>
      </w:r>
    </w:p>
    <w:p w:rsidR="00E43113" w:rsidRDefault="00E43113" w:rsidP="00E43113">
      <w:pPr>
        <w:pStyle w:val="Bezodstpw"/>
        <w:jc w:val="both"/>
        <w:rPr>
          <w:rFonts w:ascii="Arial" w:hAnsi="Arial" w:cs="Arial"/>
          <w:b/>
        </w:rPr>
      </w:pPr>
      <w:r w:rsidRPr="00D85492">
        <w:rPr>
          <w:rFonts w:ascii="Arial" w:hAnsi="Arial" w:cs="Arial"/>
          <w:b/>
        </w:rPr>
        <w:t>CZĘŚĆ I</w:t>
      </w:r>
    </w:p>
    <w:p w:rsidR="00256473" w:rsidRPr="00D85492" w:rsidRDefault="00256473" w:rsidP="00E43113">
      <w:pPr>
        <w:pStyle w:val="Bezodstpw"/>
        <w:jc w:val="both"/>
        <w:rPr>
          <w:rFonts w:ascii="Arial" w:hAnsi="Arial" w:cs="Arial"/>
          <w:b/>
        </w:rPr>
      </w:pPr>
    </w:p>
    <w:p w:rsidR="00E43113" w:rsidRPr="00256473" w:rsidRDefault="00E43113" w:rsidP="0070666E">
      <w:pPr>
        <w:pStyle w:val="Bezodstpw"/>
        <w:numPr>
          <w:ilvl w:val="0"/>
          <w:numId w:val="38"/>
        </w:numPr>
        <w:jc w:val="both"/>
        <w:rPr>
          <w:rFonts w:ascii="Arial" w:hAnsi="Arial" w:cs="Arial"/>
          <w:b/>
          <w:u w:val="single"/>
        </w:rPr>
      </w:pPr>
      <w:r w:rsidRPr="00256473">
        <w:rPr>
          <w:rFonts w:ascii="Arial" w:hAnsi="Arial" w:cs="Arial"/>
          <w:b/>
          <w:u w:val="single"/>
        </w:rPr>
        <w:t>laptop 17” wraz z  oprogramowaniem i systemem operacyjnym 7 szt.</w:t>
      </w:r>
    </w:p>
    <w:p w:rsidR="00E43113" w:rsidRPr="00D85492" w:rsidRDefault="00E43113" w:rsidP="00E43113">
      <w:pPr>
        <w:pStyle w:val="Bezodstpw"/>
        <w:jc w:val="both"/>
        <w:rPr>
          <w:rFonts w:ascii="Arial" w:hAnsi="Arial" w:cs="Arial"/>
          <w:color w:val="FF0000"/>
        </w:rPr>
      </w:pPr>
    </w:p>
    <w:p w:rsidR="00E43113" w:rsidRPr="00D85492" w:rsidRDefault="00E43113" w:rsidP="00E43113">
      <w:pPr>
        <w:tabs>
          <w:tab w:val="left" w:pos="3261"/>
          <w:tab w:val="left" w:pos="3969"/>
        </w:tabs>
        <w:spacing w:after="200" w:line="276" w:lineRule="auto"/>
        <w:ind w:left="3261" w:hanging="3261"/>
        <w:rPr>
          <w:rFonts w:eastAsia="Calibri" w:cs="Arial"/>
          <w:sz w:val="18"/>
          <w:szCs w:val="18"/>
        </w:rPr>
      </w:pPr>
      <w:r w:rsidRPr="00D85492">
        <w:rPr>
          <w:rFonts w:eastAsia="Calibri" w:cs="Arial"/>
          <w:b/>
          <w:sz w:val="18"/>
          <w:szCs w:val="18"/>
        </w:rPr>
        <w:t>Rodzaj produktu:</w:t>
      </w:r>
      <w:r w:rsidRPr="00D85492">
        <w:rPr>
          <w:rFonts w:eastAsia="Calibri" w:cs="Arial"/>
          <w:b/>
          <w:sz w:val="18"/>
          <w:szCs w:val="18"/>
        </w:rPr>
        <w:tab/>
      </w:r>
      <w:r w:rsidRPr="00D85492">
        <w:rPr>
          <w:rFonts w:eastAsia="Calibri" w:cs="Arial"/>
          <w:sz w:val="18"/>
          <w:szCs w:val="18"/>
        </w:rPr>
        <w:t>Notebook</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 xml:space="preserve">Komputer przenośny typu notebook (laptop) z ekranem LCD min. 17" </w:t>
      </w:r>
      <w:r w:rsidR="005541A2">
        <w:rPr>
          <w:rFonts w:eastAsia="Calibri" w:cs="Arial"/>
          <w:sz w:val="18"/>
          <w:szCs w:val="18"/>
        </w:rPr>
        <w:t xml:space="preserve">                       </w:t>
      </w:r>
      <w:r w:rsidRPr="00D85492">
        <w:rPr>
          <w:rFonts w:eastAsia="Calibri" w:cs="Arial"/>
          <w:sz w:val="18"/>
          <w:szCs w:val="18"/>
        </w:rPr>
        <w:t>o rozdzielczości min. 1600 x 900 pikseli.</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Komputer będzie wykorzystywany dla potrzeb aplikacji biurowych, aplikacji edukacyjnych, aplikacji obliczeniowych, dostępu do Internetu oraz poczty elektronicznej,</w:t>
      </w:r>
    </w:p>
    <w:p w:rsidR="00E43113" w:rsidRPr="00D85492" w:rsidRDefault="00E43113" w:rsidP="00E43113">
      <w:pPr>
        <w:autoSpaceDE w:val="0"/>
        <w:autoSpaceDN w:val="0"/>
        <w:adjustRightInd w:val="0"/>
        <w:ind w:left="3261" w:hanging="3261"/>
        <w:jc w:val="both"/>
        <w:rPr>
          <w:rFonts w:eastAsia="Calibri" w:cs="Arial"/>
          <w:color w:val="000000"/>
          <w:sz w:val="18"/>
          <w:szCs w:val="18"/>
          <w:lang w:eastAsia="pl-PL"/>
        </w:rPr>
      </w:pPr>
      <w:r w:rsidRPr="00D85492">
        <w:rPr>
          <w:rFonts w:eastAsia="Calibri" w:cs="Arial"/>
          <w:b/>
          <w:color w:val="000000"/>
          <w:sz w:val="18"/>
          <w:szCs w:val="18"/>
        </w:rPr>
        <w:t>Wydajność obliczeniowa:</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sz w:val="18"/>
          <w:szCs w:val="18"/>
        </w:rPr>
        <w:t xml:space="preserve">Procesor dwurdzeniowy uzyskujący wynik co najmniej 3122 punktów </w:t>
      </w:r>
      <w:r w:rsidR="005541A2">
        <w:rPr>
          <w:rFonts w:eastAsia="Calibri" w:cs="Arial"/>
          <w:sz w:val="18"/>
          <w:szCs w:val="18"/>
        </w:rPr>
        <w:t xml:space="preserve">                      </w:t>
      </w:r>
      <w:r w:rsidRPr="00D85492">
        <w:rPr>
          <w:rFonts w:eastAsia="Calibri" w:cs="Arial"/>
          <w:sz w:val="18"/>
          <w:szCs w:val="18"/>
        </w:rPr>
        <w:t>w teście Passmark - CPU Mark według wyników procesorów publikowanych na stronie http://www.cpubenchmark.net/cpu_list.php (na dzień nie wcześniejszy niż 25.08.2017 r.). W ofercie wymagane podanie producenta i modelu procesora.</w:t>
      </w:r>
      <w:r w:rsidRPr="00D85492">
        <w:rPr>
          <w:rFonts w:eastAsia="Calibri" w:cs="Arial"/>
          <w:color w:val="000000"/>
          <w:sz w:val="18"/>
          <w:szCs w:val="18"/>
          <w:lang w:eastAsia="pl-PL"/>
        </w:rPr>
        <w:t xml:space="preserve"> </w:t>
      </w:r>
    </w:p>
    <w:p w:rsidR="00E43113" w:rsidRPr="00D85492" w:rsidRDefault="00E43113" w:rsidP="00E43113">
      <w:pPr>
        <w:autoSpaceDE w:val="0"/>
        <w:autoSpaceDN w:val="0"/>
        <w:adjustRightInd w:val="0"/>
        <w:ind w:left="3261"/>
        <w:jc w:val="both"/>
        <w:rPr>
          <w:rFonts w:eastAsia="Calibri" w:cs="Arial"/>
          <w:color w:val="000000"/>
          <w:sz w:val="18"/>
          <w:szCs w:val="18"/>
          <w:lang w:eastAsia="pl-PL"/>
        </w:rPr>
      </w:pPr>
      <w:r w:rsidRPr="00D85492">
        <w:rPr>
          <w:rFonts w:eastAsia="Calibri" w:cs="Arial"/>
          <w:color w:val="000000"/>
          <w:sz w:val="18"/>
          <w:szCs w:val="18"/>
          <w:lang w:eastAsia="pl-PL"/>
        </w:rPr>
        <w:t xml:space="preserve">Do oferty należy załączyć wydruk ze strony potwierdzający ww. wynik. </w:t>
      </w:r>
    </w:p>
    <w:p w:rsidR="00E43113" w:rsidRPr="00D85492" w:rsidRDefault="00E43113" w:rsidP="00E43113">
      <w:pPr>
        <w:tabs>
          <w:tab w:val="left" w:pos="3261"/>
          <w:tab w:val="left" w:pos="3969"/>
        </w:tabs>
        <w:spacing w:after="200" w:line="276" w:lineRule="auto"/>
        <w:ind w:left="3261"/>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Pamięć operacyjna:</w:t>
      </w:r>
      <w:r w:rsidRPr="00D85492">
        <w:rPr>
          <w:rFonts w:eastAsia="Calibri" w:cs="Arial"/>
          <w:sz w:val="18"/>
          <w:szCs w:val="18"/>
        </w:rPr>
        <w:t xml:space="preserve"> </w:t>
      </w:r>
      <w:r w:rsidRPr="00D85492">
        <w:rPr>
          <w:rFonts w:eastAsia="Calibri" w:cs="Arial"/>
          <w:sz w:val="18"/>
          <w:szCs w:val="18"/>
        </w:rPr>
        <w:tab/>
        <w:t>min. 4GB 2133 MHz z możliwością rozbudowy do min 8GB,</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Parametry pamięci masowej:</w:t>
      </w:r>
      <w:r w:rsidRPr="00D85492">
        <w:rPr>
          <w:rFonts w:eastAsia="Calibri" w:cs="Arial"/>
          <w:sz w:val="18"/>
          <w:szCs w:val="18"/>
        </w:rPr>
        <w:t xml:space="preserve"> </w:t>
      </w:r>
      <w:r w:rsidRPr="00D85492">
        <w:rPr>
          <w:rFonts w:eastAsia="Calibri" w:cs="Arial"/>
          <w:sz w:val="18"/>
          <w:szCs w:val="18"/>
        </w:rPr>
        <w:tab/>
        <w:t>Min. 240 GB SSD, zawierający partycję RECOVERY umożliwiającą odtworzenie systemu operacyjnego fabrycznie zainstalowanego na komputerze po awarii bez dodatkowych nośników.</w:t>
      </w:r>
    </w:p>
    <w:p w:rsidR="00E43113" w:rsidRPr="00D85492" w:rsidRDefault="00E43113" w:rsidP="00E43113">
      <w:pPr>
        <w:tabs>
          <w:tab w:val="left" w:pos="3261"/>
          <w:tab w:val="left" w:pos="3969"/>
        </w:tabs>
        <w:spacing w:line="276" w:lineRule="auto"/>
        <w:ind w:left="3260" w:hanging="3261"/>
        <w:jc w:val="both"/>
        <w:rPr>
          <w:rFonts w:eastAsia="Calibri" w:cs="Arial"/>
          <w:sz w:val="18"/>
          <w:szCs w:val="18"/>
        </w:rPr>
      </w:pPr>
      <w:r w:rsidRPr="00D85492">
        <w:rPr>
          <w:rFonts w:eastAsia="Calibri" w:cs="Arial"/>
          <w:b/>
          <w:sz w:val="18"/>
          <w:szCs w:val="18"/>
        </w:rPr>
        <w:t>Wydajność grafiki:</w:t>
      </w:r>
      <w:r w:rsidRPr="00D85492">
        <w:rPr>
          <w:rFonts w:eastAsia="Calibri" w:cs="Arial"/>
          <w:sz w:val="18"/>
          <w:szCs w:val="18"/>
        </w:rPr>
        <w:t xml:space="preserve"> </w:t>
      </w:r>
      <w:r w:rsidRPr="00D85492">
        <w:rPr>
          <w:rFonts w:eastAsia="Calibri" w:cs="Arial"/>
          <w:sz w:val="18"/>
          <w:szCs w:val="18"/>
        </w:rPr>
        <w:tab/>
        <w:t xml:space="preserve">Karta graficzna zintegrowana z płytą główną lub procesorem. </w:t>
      </w:r>
    </w:p>
    <w:p w:rsidR="00E43113" w:rsidRPr="00D85492" w:rsidRDefault="00E43113" w:rsidP="00E43113">
      <w:pPr>
        <w:tabs>
          <w:tab w:val="left" w:pos="3261"/>
          <w:tab w:val="left" w:pos="3969"/>
        </w:tabs>
        <w:spacing w:line="276" w:lineRule="auto"/>
        <w:ind w:left="3260"/>
        <w:jc w:val="both"/>
        <w:rPr>
          <w:rFonts w:eastAsia="Calibri" w:cs="Arial"/>
          <w:sz w:val="18"/>
          <w:szCs w:val="18"/>
        </w:rPr>
      </w:pPr>
      <w:r w:rsidRPr="00D85492">
        <w:rPr>
          <w:rFonts w:eastAsia="Calibri" w:cs="Arial"/>
          <w:sz w:val="18"/>
          <w:szCs w:val="18"/>
        </w:rPr>
        <w:t xml:space="preserve">Z możliwością dynamicznego przydzielenia pamięci w obrębie pamięci systemowej. Sprzętowe wsparcie dla technologii DirectX 12, Open GL4.4. </w:t>
      </w:r>
    </w:p>
    <w:p w:rsidR="00E43113" w:rsidRPr="00D85492" w:rsidRDefault="00E43113" w:rsidP="00E43113">
      <w:pPr>
        <w:tabs>
          <w:tab w:val="left" w:pos="3261"/>
          <w:tab w:val="left" w:pos="3969"/>
        </w:tabs>
        <w:spacing w:after="200" w:line="276" w:lineRule="auto"/>
        <w:ind w:left="3260"/>
        <w:jc w:val="both"/>
        <w:rPr>
          <w:rFonts w:eastAsia="Calibri" w:cs="Arial"/>
          <w:sz w:val="18"/>
          <w:szCs w:val="18"/>
        </w:rPr>
      </w:pPr>
      <w:r w:rsidRPr="00D85492">
        <w:rPr>
          <w:rFonts w:eastAsia="Calibri" w:cs="Arial"/>
          <w:sz w:val="18"/>
          <w:szCs w:val="18"/>
        </w:rPr>
        <w:t xml:space="preserve">Karta graficzna musi osiągać w teście wydajności PassMark - Video Card Benchmarks wyniki min. 857 punktów. Do oferty należy załączyć wydruk ze strony: </w:t>
      </w:r>
      <w:r w:rsidRPr="00D85492">
        <w:rPr>
          <w:rFonts w:eastAsia="Calibri" w:cs="Arial"/>
          <w:sz w:val="18"/>
          <w:szCs w:val="18"/>
        </w:rPr>
        <w:lastRenderedPageBreak/>
        <w:t xml:space="preserve">http://www.videocardbenchmark.net/gpu_list.php potwierdzający spełnienie wymogów SIWZ. (wynik od 25.08.2017 r. do dnia składnia ofert). W ofercie wymagane podanie producenta i modelu karty graficznej. </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Wyposażenie multimedialne:</w:t>
      </w:r>
      <w:r w:rsidRPr="00D85492">
        <w:rPr>
          <w:rFonts w:eastAsia="Calibri" w:cs="Arial"/>
          <w:sz w:val="18"/>
          <w:szCs w:val="18"/>
        </w:rPr>
        <w:t xml:space="preserve"> </w:t>
      </w:r>
      <w:r w:rsidRPr="00D85492">
        <w:rPr>
          <w:rFonts w:eastAsia="Calibri" w:cs="Arial"/>
          <w:sz w:val="18"/>
          <w:szCs w:val="18"/>
        </w:rPr>
        <w:tab/>
        <w:t>Karta dźwiękowa zintegrowana z płytą główną, zgodna z High Definition, wbudowane dwa głośniki o mocy nie mniejszej niż 1,5 W, kamera min. 0,3 Mpix oraz wbudowany mikrofon,</w:t>
      </w:r>
    </w:p>
    <w:p w:rsidR="00E43113" w:rsidRPr="00D85492" w:rsidRDefault="00E43113" w:rsidP="00E43113">
      <w:pPr>
        <w:tabs>
          <w:tab w:val="left" w:pos="3261"/>
        </w:tabs>
        <w:autoSpaceDE w:val="0"/>
        <w:autoSpaceDN w:val="0"/>
        <w:adjustRightInd w:val="0"/>
        <w:jc w:val="both"/>
        <w:rPr>
          <w:rFonts w:eastAsia="Calibri" w:cs="Arial"/>
          <w:color w:val="000000"/>
          <w:sz w:val="18"/>
          <w:szCs w:val="18"/>
          <w:lang w:eastAsia="pl-PL"/>
        </w:rPr>
      </w:pPr>
      <w:r w:rsidRPr="00D85492">
        <w:rPr>
          <w:rFonts w:eastAsia="Calibri" w:cs="Arial"/>
          <w:b/>
          <w:color w:val="000000"/>
          <w:sz w:val="18"/>
          <w:szCs w:val="18"/>
        </w:rPr>
        <w:t>Urządzenia wskazujące:</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sz w:val="18"/>
          <w:szCs w:val="18"/>
        </w:rPr>
        <w:t>Touch Pad (płytka dotykowa) wbudowana w obudowę notebooka,</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Wymagania dot. baterii i zasilania:</w:t>
      </w:r>
      <w:r w:rsidRPr="00D85492">
        <w:rPr>
          <w:rFonts w:eastAsia="Calibri" w:cs="Arial"/>
          <w:sz w:val="18"/>
          <w:szCs w:val="18"/>
        </w:rPr>
        <w:t xml:space="preserve"> </w:t>
      </w:r>
      <w:r w:rsidRPr="00D85492">
        <w:rPr>
          <w:rFonts w:eastAsia="Calibri" w:cs="Arial"/>
          <w:sz w:val="18"/>
          <w:szCs w:val="18"/>
        </w:rPr>
        <w:tab/>
        <w:t>4-cell, zasilacz zewnętrzny pracujący w sieci elektrycznej 230V 50/60Hz,</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 xml:space="preserve">Waga i wymiary: </w:t>
      </w:r>
      <w:r w:rsidRPr="00D85492">
        <w:rPr>
          <w:rFonts w:eastAsia="Calibri" w:cs="Arial"/>
          <w:b/>
          <w:sz w:val="18"/>
          <w:szCs w:val="18"/>
        </w:rPr>
        <w:tab/>
      </w:r>
      <w:r w:rsidRPr="00D85492">
        <w:rPr>
          <w:rFonts w:eastAsia="Calibri" w:cs="Arial"/>
          <w:sz w:val="18"/>
          <w:szCs w:val="18"/>
        </w:rPr>
        <w:t>Waga max. 2,8 kg, wymiary nie większe niż: szerokość 420 mm, głębokość 295 mm, wysokość 25 mm,</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Obudowa:</w:t>
      </w:r>
      <w:r w:rsidRPr="00D85492">
        <w:rPr>
          <w:rFonts w:eastAsia="Calibri" w:cs="Arial"/>
          <w:sz w:val="18"/>
          <w:szCs w:val="18"/>
        </w:rPr>
        <w:t xml:space="preserve"> </w:t>
      </w:r>
      <w:r w:rsidRPr="00D85492">
        <w:rPr>
          <w:rFonts w:eastAsia="Calibri" w:cs="Arial"/>
          <w:sz w:val="18"/>
          <w:szCs w:val="18"/>
        </w:rPr>
        <w:tab/>
        <w:t>Dopuszczalne kolory - czarny, srebrny, grafitowy, szary lub ich kombinacje,</w:t>
      </w:r>
    </w:p>
    <w:p w:rsidR="00E43113" w:rsidRPr="00D85492" w:rsidRDefault="00E43113" w:rsidP="00E43113">
      <w:pPr>
        <w:tabs>
          <w:tab w:val="left" w:pos="3261"/>
          <w:tab w:val="left" w:pos="3969"/>
        </w:tabs>
        <w:spacing w:after="200" w:line="276" w:lineRule="auto"/>
        <w:ind w:left="3260" w:hanging="3260"/>
        <w:jc w:val="both"/>
        <w:rPr>
          <w:rFonts w:eastAsia="Calibri" w:cs="Arial"/>
          <w:sz w:val="18"/>
          <w:szCs w:val="18"/>
        </w:rPr>
      </w:pPr>
      <w:r w:rsidRPr="00D85492">
        <w:rPr>
          <w:rFonts w:eastAsia="Calibri" w:cs="Arial"/>
          <w:b/>
          <w:sz w:val="18"/>
          <w:szCs w:val="18"/>
        </w:rPr>
        <w:t>Połączenia i karty sieciowe:</w:t>
      </w:r>
      <w:r w:rsidRPr="00D85492">
        <w:rPr>
          <w:rFonts w:eastAsia="Calibri" w:cs="Arial"/>
          <w:sz w:val="18"/>
          <w:szCs w:val="18"/>
        </w:rPr>
        <w:t xml:space="preserve"> </w:t>
      </w:r>
      <w:r w:rsidRPr="00D85492">
        <w:rPr>
          <w:rFonts w:eastAsia="Calibri" w:cs="Arial"/>
          <w:sz w:val="18"/>
          <w:szCs w:val="18"/>
        </w:rPr>
        <w:tab/>
        <w:t>min. karta sieciowa LAN 100 Mbps Ethernet RJ 45, WiFi IEEE 802.11 AC oraz Bluetooth,</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b/>
          <w:sz w:val="18"/>
          <w:szCs w:val="18"/>
        </w:rPr>
        <w:t xml:space="preserve">Wbudowane porty i złącza: </w:t>
      </w:r>
      <w:r w:rsidRPr="00D85492">
        <w:rPr>
          <w:rFonts w:eastAsia="Calibri" w:cs="Arial"/>
          <w:b/>
          <w:sz w:val="18"/>
          <w:szCs w:val="18"/>
        </w:rPr>
        <w:tab/>
      </w:r>
      <w:r w:rsidRPr="00D85492">
        <w:rPr>
          <w:rFonts w:eastAsia="Calibri" w:cs="Arial"/>
          <w:sz w:val="18"/>
          <w:szCs w:val="18"/>
        </w:rPr>
        <w:t>Min. 3x USB (w tym min. 1 typu 3.0)</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sz w:val="18"/>
          <w:szCs w:val="18"/>
        </w:rPr>
        <w:tab/>
        <w:t>RJ-45</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sz w:val="18"/>
          <w:szCs w:val="18"/>
        </w:rPr>
        <w:tab/>
        <w:t>HDMI</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sz w:val="18"/>
          <w:szCs w:val="18"/>
        </w:rPr>
        <w:tab/>
        <w:t>Czytnik kart multimedialnych min. 4 w 1 (SD, MMC, SDHC, SDXC)</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sz w:val="18"/>
          <w:szCs w:val="18"/>
        </w:rPr>
        <w:tab/>
        <w:t>Klawiatura układ QWERTY polskie znaki zgodne z układem MS Windows "polski programistyczny", klawiatura musi być wyposażona w 2 klawisze ALT (prawy i lewy).</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r w:rsidRPr="00D85492">
        <w:rPr>
          <w:rFonts w:eastAsia="Calibri" w:cs="Arial"/>
          <w:sz w:val="18"/>
          <w:szCs w:val="18"/>
        </w:rPr>
        <w:tab/>
        <w:t xml:space="preserve">Napęd optyczny DVD +/- RW DL, </w:t>
      </w:r>
    </w:p>
    <w:p w:rsidR="00E43113" w:rsidRPr="00D85492" w:rsidRDefault="00E43113" w:rsidP="00E43113">
      <w:pPr>
        <w:autoSpaceDE w:val="0"/>
        <w:autoSpaceDN w:val="0"/>
        <w:adjustRightInd w:val="0"/>
        <w:ind w:left="3261" w:hanging="3261"/>
        <w:jc w:val="both"/>
        <w:rPr>
          <w:rFonts w:eastAsia="Calibri" w:cs="Arial"/>
          <w:color w:val="000000"/>
          <w:sz w:val="18"/>
          <w:szCs w:val="18"/>
          <w:lang w:eastAsia="pl-PL"/>
        </w:rPr>
      </w:pPr>
      <w:r w:rsidRPr="00D85492">
        <w:rPr>
          <w:rFonts w:eastAsia="Calibri" w:cs="Arial"/>
          <w:b/>
          <w:color w:val="000000"/>
          <w:sz w:val="18"/>
          <w:szCs w:val="18"/>
        </w:rPr>
        <w:t>Gwarancja:</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color w:val="000000"/>
          <w:sz w:val="18"/>
          <w:szCs w:val="18"/>
          <w:lang w:eastAsia="pl-PL"/>
        </w:rPr>
        <w:t xml:space="preserve">gwarancja producenta komputera min 24 miesiące, </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System operacyjny:</w:t>
      </w:r>
      <w:r w:rsidRPr="00D85492">
        <w:rPr>
          <w:rFonts w:eastAsia="Calibri" w:cs="Arial"/>
          <w:b/>
          <w:sz w:val="18"/>
          <w:szCs w:val="18"/>
        </w:rPr>
        <w:tab/>
      </w:r>
      <w:r w:rsidRPr="00D85492">
        <w:rPr>
          <w:rFonts w:eastAsia="Calibri" w:cs="Arial"/>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E43113" w:rsidRPr="00D85492" w:rsidRDefault="00E43113" w:rsidP="0070666E">
      <w:pPr>
        <w:numPr>
          <w:ilvl w:val="0"/>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dokonywania aktualizacji i poprawek systemu przez Internet z możliwością wyboru instalowanych poprawek.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dokonywania uaktualnień sterowników urządzeń przez Internet.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Internetowa aktualizacja zapewniona w języku polskim.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Wbudowana zapora internetowa (firewall) dla ochrony połączeń internetowych; zintegrowana z systemem konsola do zarządzania ustawieniami zapory i regułami IP v4 i v6.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Zlokalizowane w języku polskim, co najmniej następujące elementy: menu, odtwarzacz multimediów, pomoc, komunikaty systemowe.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większości powszechnie używanych urządzeń peryferyjnych (drukarek, urządzeń sieciowych, standardów USB, Plug &amp;Play, Wi-Fi).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lastRenderedPageBreak/>
        <w:t xml:space="preserve">Funkcjonalność automatycznej zmiany domyślnej drukarki w zależności od sieci, do której podłączony jest komputer.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zdalnej automatycznej instalacji, konfiguracji, administrowania oraz aktualizowania systemu.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Zabezpieczony hasłem hierarchiczny dostęp do systemu, konta i profile użytkowników zarządzane zdalnie; praca systemu w trybie ochrony kont użytkowników.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Zintegrowane z systemem operacyjnym narzędzia zwalczające złośliwe oprogramowanie; aktualizacje dostępne u producenta nieodpłatnie bez ograniczeń czasowych.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Funkcje związane z obsługą komputerów typu TABLET PC, z wbudowanym modułem „uczenia się” pisma użytkownika – obsługa języka polskiego.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Funkcjonalność rozpoznawania mowy, pozwalającą na sterowanie komputerem głosowo, wraz z modułem „uczenia się” głosu użytkownika.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Zintegrowany z systemem operacyjnym moduł synchronizacji komputera z urządzeniami zewnętrznymi.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Wbudowany system pomocy w języku polskim.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przystosowania stanowiska dla osób niepełnosprawnych (np. słabo widzących).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zarządzania stacją roboczą poprzez polityki – przez politykę rozumiemy zestaw reguł definiujących lub ograniczających funkcjonalność systemu lub aplikacji.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Wdrażanie IPSEC oparte na politykach – wdrażanie IPSEC oparte na zestawach reguł definiujących ustawienia zarządzanych w sposób centralny.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Automatyczne występowanie i używanie (wystawianie) certyfikatów PKI X.509.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logowania przy pomocy smartcard.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Rozbudowane polityki bezpieczeństwa – polityki dla systemu operacyjnego i dla wskazanych aplikacji.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System posiada narzędzia służące do administracji, do wykonywania kopii zapasowych polityk i ich odtwarzania oraz generowania raportów z ustawień polityk.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Sun Java i .NET Framework 1.1 i 2.0 i 3.0 i 4 lub programów równoważnych, tj. – umożliwiających uruchomienie aplikacji działających we wskazanych środowiskach.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JScript i VBScript lub równoważnych – możliwość uruchamiania interpretera poleceń.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Zdalna pomoc i współdzielenie aplikacji – możliwość zdalnego przejęcia sesji zalogowanego użytkownika celem rozwiązania problemu z komputerem.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Rozwiązanie umożliwiające wdrożenie nowego obrazu poprzez zdalną instalację.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Graficzne środowisko instalacji i konfiguracji.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lastRenderedPageBreak/>
        <w:t xml:space="preserve">Transakcyjny system plików pozwalający na stosowanie przydziałów (ang. quota) na dysku dla użytkowników oraz zapewniający większą niezawodność i pozwalający tworzyć kopie zapasowe.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Zarządzanie kontami użytkowników sieci oraz urządzeniami sieciowymi tj. drukarki, modemy, woluminy dyskowe, usługi katalogowe.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Udostępnianie modemu.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Oprogramowanie dla tworzenia kopii zapasowych (Backup); automatyczne wykonywanie kopii plików z możliwością automatycznego przywrócenia wersji wcześniejszej, możliwość zapisu w lokalizacjach sieciowych.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przywracania plików systemowych.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blokowania lub dopuszczania dowolnych urządzeń peryferyjnych za pomocą polityk grupowych (np. przy użyciu numerów identyfikacyjnych sprzętu).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b/>
          <w:sz w:val="18"/>
          <w:szCs w:val="18"/>
        </w:rPr>
      </w:pPr>
      <w:r w:rsidRPr="00D85492">
        <w:rPr>
          <w:rFonts w:eastAsia="Calibri" w:cs="Arial"/>
          <w:sz w:val="18"/>
          <w:szCs w:val="18"/>
        </w:rPr>
        <w:t>Potwierdzeniem oryginalności systemu w postaci naklejki na komputer z numerem identyfikacyjnym i kluczem aktywacyjnym</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p>
    <w:p w:rsidR="00E43113" w:rsidRPr="00D85492" w:rsidRDefault="00E43113" w:rsidP="00E43113">
      <w:pPr>
        <w:tabs>
          <w:tab w:val="left" w:pos="3261"/>
          <w:tab w:val="left" w:pos="3969"/>
        </w:tabs>
        <w:ind w:left="3261" w:hanging="3261"/>
        <w:contextualSpacing/>
        <w:jc w:val="both"/>
        <w:rPr>
          <w:rFonts w:eastAsia="Calibri" w:cs="Arial"/>
          <w:sz w:val="18"/>
          <w:szCs w:val="18"/>
        </w:rPr>
      </w:pPr>
      <w:r w:rsidRPr="00D85492">
        <w:rPr>
          <w:rFonts w:eastAsia="Calibri" w:cs="Arial"/>
          <w:b/>
          <w:sz w:val="18"/>
          <w:szCs w:val="18"/>
        </w:rPr>
        <w:t>Wsparcie techniczne producenta:</w:t>
      </w:r>
      <w:r w:rsidRPr="00D85492">
        <w:rPr>
          <w:rFonts w:eastAsia="Calibri" w:cs="Arial"/>
          <w:sz w:val="18"/>
          <w:szCs w:val="18"/>
        </w:rPr>
        <w:t xml:space="preserve"> </w:t>
      </w:r>
      <w:r w:rsidRPr="00D85492">
        <w:rPr>
          <w:rFonts w:eastAsia="Calibri" w:cs="Arial"/>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E43113" w:rsidRPr="00D85492" w:rsidRDefault="00E43113" w:rsidP="00E43113">
      <w:pPr>
        <w:tabs>
          <w:tab w:val="left" w:pos="3261"/>
          <w:tab w:val="left" w:pos="3969"/>
        </w:tabs>
        <w:ind w:left="3261"/>
        <w:contextualSpacing/>
        <w:jc w:val="both"/>
        <w:rPr>
          <w:rFonts w:eastAsia="Calibri" w:cs="Arial"/>
          <w:sz w:val="18"/>
          <w:szCs w:val="18"/>
        </w:rPr>
      </w:pPr>
      <w:r w:rsidRPr="00D85492">
        <w:rPr>
          <w:rFonts w:eastAsia="Calibri" w:cs="Arial"/>
          <w:sz w:val="18"/>
          <w:szCs w:val="18"/>
        </w:rPr>
        <w:t xml:space="preserve">- Do oferty należy dołączyć kartę katalogową/specyfikację techniczą urządzenia. Karta powinna zawierać wyraźne zdjęcia obudowy oferowanego komputera. </w:t>
      </w:r>
    </w:p>
    <w:p w:rsidR="00E43113" w:rsidRPr="00D85492" w:rsidRDefault="00E43113" w:rsidP="00E43113">
      <w:pPr>
        <w:tabs>
          <w:tab w:val="left" w:pos="3261"/>
          <w:tab w:val="left" w:pos="3969"/>
        </w:tabs>
        <w:ind w:left="3261"/>
        <w:contextualSpacing/>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Dodatkowe oprogramowanie:</w:t>
      </w:r>
      <w:r w:rsidRPr="00D85492">
        <w:rPr>
          <w:rFonts w:eastAsia="Calibri" w:cs="Arial"/>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spakowanych i skompresowanych. Program powinien posiadać moduł kontroli rodzicielskiej oraz moduł  zabezpieczający komputer  w przypadku kradzieży. Wykupiony okres aktualizacji bazy wirusów min. 12 miesięcy.  </w:t>
      </w: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b/>
          <w:color w:val="000000"/>
          <w:sz w:val="18"/>
          <w:szCs w:val="18"/>
        </w:rPr>
        <w:t>Rękojmia:</w:t>
      </w:r>
      <w:r w:rsidR="005541A2">
        <w:rPr>
          <w:rFonts w:eastAsia="Calibri" w:cs="Arial"/>
          <w:color w:val="000000"/>
          <w:sz w:val="23"/>
          <w:szCs w:val="23"/>
        </w:rPr>
        <w:tab/>
      </w:r>
      <w:r w:rsidR="005541A2">
        <w:rPr>
          <w:rFonts w:eastAsia="Calibri" w:cs="Arial"/>
          <w:color w:val="000000"/>
          <w:sz w:val="23"/>
          <w:szCs w:val="23"/>
        </w:rPr>
        <w:tab/>
      </w:r>
      <w:r w:rsidR="005541A2">
        <w:rPr>
          <w:rFonts w:eastAsia="Calibri" w:cs="Arial"/>
          <w:color w:val="000000"/>
          <w:sz w:val="23"/>
          <w:szCs w:val="23"/>
        </w:rPr>
        <w:tab/>
        <w:t xml:space="preserve">       </w:t>
      </w:r>
      <w:r w:rsidRPr="00D85492">
        <w:rPr>
          <w:rFonts w:eastAsia="Calibri" w:cs="Arial"/>
          <w:color w:val="000000"/>
          <w:sz w:val="18"/>
          <w:szCs w:val="18"/>
        </w:rPr>
        <w:t xml:space="preserve">Min 36 miesięcy door-to-door </w:t>
      </w:r>
    </w:p>
    <w:p w:rsidR="00E43113" w:rsidRPr="00D85492" w:rsidRDefault="00E43113" w:rsidP="00E43113">
      <w:pPr>
        <w:autoSpaceDE w:val="0"/>
        <w:autoSpaceDN w:val="0"/>
        <w:adjustRightInd w:val="0"/>
        <w:jc w:val="both"/>
        <w:rPr>
          <w:rFonts w:eastAsia="Calibri" w:cs="Arial"/>
          <w:color w:val="000000"/>
          <w:sz w:val="18"/>
          <w:szCs w:val="18"/>
        </w:rPr>
      </w:pP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b/>
          <w:color w:val="000000"/>
          <w:sz w:val="18"/>
          <w:szCs w:val="18"/>
        </w:rPr>
        <w:t>Serwis:</w:t>
      </w:r>
      <w:r w:rsidRPr="00D85492">
        <w:rPr>
          <w:rFonts w:eastAsia="Calibri" w:cs="Arial"/>
          <w:color w:val="000000"/>
          <w:sz w:val="23"/>
          <w:szCs w:val="23"/>
        </w:rPr>
        <w:t xml:space="preserve"> </w:t>
      </w:r>
      <w:r w:rsidR="005541A2">
        <w:rPr>
          <w:rFonts w:eastAsia="Calibri" w:cs="Arial"/>
          <w:color w:val="000000"/>
          <w:sz w:val="23"/>
          <w:szCs w:val="23"/>
        </w:rPr>
        <w:tab/>
      </w:r>
      <w:r w:rsidR="005541A2">
        <w:rPr>
          <w:rFonts w:eastAsia="Calibri" w:cs="Arial"/>
          <w:color w:val="000000"/>
          <w:sz w:val="23"/>
          <w:szCs w:val="23"/>
        </w:rPr>
        <w:tab/>
      </w:r>
      <w:r w:rsidR="005541A2">
        <w:rPr>
          <w:rFonts w:eastAsia="Calibri" w:cs="Arial"/>
          <w:color w:val="000000"/>
          <w:sz w:val="23"/>
          <w:szCs w:val="23"/>
        </w:rPr>
        <w:tab/>
      </w:r>
      <w:r w:rsidR="005541A2">
        <w:rPr>
          <w:rFonts w:eastAsia="Calibri" w:cs="Arial"/>
          <w:color w:val="000000"/>
          <w:sz w:val="23"/>
          <w:szCs w:val="23"/>
        </w:rPr>
        <w:tab/>
        <w:t xml:space="preserve">       </w:t>
      </w:r>
      <w:r w:rsidRPr="00D85492">
        <w:rPr>
          <w:rFonts w:eastAsia="Calibri" w:cs="Arial"/>
          <w:color w:val="000000"/>
          <w:sz w:val="18"/>
          <w:szCs w:val="18"/>
        </w:rPr>
        <w:t>Zamawiający wymaga aby serwis był realizowany przez producenta</w:t>
      </w: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color w:val="000000"/>
          <w:sz w:val="18"/>
          <w:szCs w:val="18"/>
        </w:rPr>
        <w:t xml:space="preserve">                                                       </w:t>
      </w:r>
      <w:r w:rsidR="005541A2">
        <w:rPr>
          <w:rFonts w:eastAsia="Calibri" w:cs="Arial"/>
          <w:color w:val="000000"/>
          <w:sz w:val="18"/>
          <w:szCs w:val="18"/>
        </w:rPr>
        <w:t xml:space="preserve">          </w:t>
      </w:r>
      <w:r w:rsidRPr="00D85492">
        <w:rPr>
          <w:rFonts w:eastAsia="Calibri" w:cs="Arial"/>
          <w:color w:val="000000"/>
          <w:sz w:val="18"/>
          <w:szCs w:val="18"/>
        </w:rPr>
        <w:t xml:space="preserve">serwisowego producenta oferowanego sprzętu </w:t>
      </w:r>
    </w:p>
    <w:p w:rsidR="00E43113" w:rsidRPr="00D85492" w:rsidRDefault="00E43113" w:rsidP="00E43113">
      <w:pPr>
        <w:tabs>
          <w:tab w:val="left" w:pos="3261"/>
          <w:tab w:val="left" w:pos="3969"/>
        </w:tabs>
        <w:spacing w:after="200" w:line="276" w:lineRule="auto"/>
        <w:ind w:left="3261" w:hanging="3261"/>
        <w:jc w:val="both"/>
        <w:rPr>
          <w:rFonts w:eastAsia="Calibri" w:cs="Arial"/>
          <w:b/>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 xml:space="preserve">Normy i standardy: </w:t>
      </w:r>
      <w:r w:rsidRPr="00D85492">
        <w:rPr>
          <w:rFonts w:eastAsia="Calibri" w:cs="Arial"/>
          <w:b/>
          <w:sz w:val="18"/>
          <w:szCs w:val="18"/>
        </w:rPr>
        <w:tab/>
      </w:r>
      <w:r w:rsidRPr="00D85492">
        <w:rPr>
          <w:rFonts w:eastAsia="Calibri" w:cs="Arial"/>
          <w:sz w:val="18"/>
          <w:szCs w:val="18"/>
        </w:rPr>
        <w:t>Komputery mają spełniać normy  i posiadać deklaracje zgodności (lub inne dokumenty potwierdzające spełnienie norm) w zakresie:</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 xml:space="preserve">Deklaracja zgodności CE </w:t>
      </w:r>
    </w:p>
    <w:p w:rsidR="00E43113" w:rsidRPr="00256473" w:rsidRDefault="00E43113" w:rsidP="0070666E">
      <w:pPr>
        <w:pStyle w:val="Bezodstpw"/>
        <w:numPr>
          <w:ilvl w:val="0"/>
          <w:numId w:val="38"/>
        </w:numPr>
        <w:jc w:val="both"/>
        <w:rPr>
          <w:rFonts w:ascii="Arial" w:hAnsi="Arial" w:cs="Arial"/>
          <w:b/>
          <w:u w:val="single"/>
        </w:rPr>
      </w:pPr>
      <w:r w:rsidRPr="00256473">
        <w:rPr>
          <w:rFonts w:ascii="Arial" w:hAnsi="Arial" w:cs="Arial"/>
          <w:b/>
          <w:u w:val="single"/>
        </w:rPr>
        <w:t>laptop 15” wraz z  oprogramowaniem i systemem operacyjnym 15 szt.</w:t>
      </w:r>
    </w:p>
    <w:p w:rsidR="00E43113" w:rsidRPr="00D85492" w:rsidRDefault="00E43113" w:rsidP="005541A2">
      <w:pPr>
        <w:tabs>
          <w:tab w:val="left" w:pos="3261"/>
          <w:tab w:val="left" w:pos="3969"/>
        </w:tabs>
        <w:spacing w:before="120" w:after="200" w:line="276" w:lineRule="auto"/>
        <w:ind w:left="3260" w:hanging="3260"/>
        <w:rPr>
          <w:rFonts w:eastAsia="Calibri" w:cs="Arial"/>
          <w:sz w:val="18"/>
          <w:szCs w:val="18"/>
        </w:rPr>
      </w:pPr>
      <w:r w:rsidRPr="00D85492">
        <w:rPr>
          <w:rFonts w:eastAsia="Calibri" w:cs="Arial"/>
          <w:b/>
          <w:sz w:val="18"/>
          <w:szCs w:val="18"/>
        </w:rPr>
        <w:t>Rodzaj produktu:</w:t>
      </w:r>
      <w:r w:rsidRPr="00D85492">
        <w:rPr>
          <w:rFonts w:eastAsia="Calibri" w:cs="Arial"/>
          <w:b/>
          <w:sz w:val="18"/>
          <w:szCs w:val="18"/>
        </w:rPr>
        <w:tab/>
      </w:r>
      <w:r w:rsidRPr="00D85492">
        <w:rPr>
          <w:rFonts w:eastAsia="Calibri" w:cs="Arial"/>
          <w:sz w:val="18"/>
          <w:szCs w:val="18"/>
        </w:rPr>
        <w:t>Notebook</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Komputer przenośny typu notebook (laptop) z ekranem LCD min. 15,6" o rozdzielczości min. 1366 x 768 pikseli.</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Komputer będzie wykorzystywany dla potrzeb aplikacji biurowych, aplikacji edukacyjnych, aplikacji obliczeniowych, dostępu do Internetu oraz poczty elektronicznej,</w:t>
      </w:r>
    </w:p>
    <w:p w:rsidR="00E43113" w:rsidRPr="00D85492" w:rsidRDefault="00E43113" w:rsidP="00E43113">
      <w:pPr>
        <w:autoSpaceDE w:val="0"/>
        <w:autoSpaceDN w:val="0"/>
        <w:adjustRightInd w:val="0"/>
        <w:ind w:left="3261" w:hanging="3261"/>
        <w:jc w:val="both"/>
        <w:rPr>
          <w:rFonts w:eastAsia="Calibri" w:cs="Arial"/>
          <w:color w:val="000000"/>
          <w:sz w:val="18"/>
          <w:szCs w:val="18"/>
          <w:lang w:eastAsia="pl-PL"/>
        </w:rPr>
      </w:pPr>
      <w:r w:rsidRPr="00D85492">
        <w:rPr>
          <w:rFonts w:eastAsia="Calibri" w:cs="Arial"/>
          <w:b/>
          <w:color w:val="000000"/>
          <w:sz w:val="18"/>
          <w:szCs w:val="18"/>
        </w:rPr>
        <w:t>Wydajność obliczeniowa:</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sz w:val="18"/>
          <w:szCs w:val="18"/>
        </w:rPr>
        <w:t>Procesor dwurdzeniowy uzyskujący wynik co najmniej 3869 punktów w teście Passmark - CPU Mark według wyników procesorów publikowanych na stronie http://www.cpubenchmark.net/cpu_list.php (na dzień nie wcześniejszy niż 25.08.2017 r.). W ofercie wymagane podanie producenta i modelu procesora.</w:t>
      </w:r>
      <w:r w:rsidRPr="00D85492">
        <w:rPr>
          <w:rFonts w:eastAsia="Calibri" w:cs="Arial"/>
          <w:color w:val="000000"/>
          <w:sz w:val="18"/>
          <w:szCs w:val="18"/>
          <w:lang w:eastAsia="pl-PL"/>
        </w:rPr>
        <w:t xml:space="preserve"> </w:t>
      </w:r>
    </w:p>
    <w:p w:rsidR="00E43113" w:rsidRPr="00D85492" w:rsidRDefault="00E43113" w:rsidP="00E43113">
      <w:pPr>
        <w:autoSpaceDE w:val="0"/>
        <w:autoSpaceDN w:val="0"/>
        <w:adjustRightInd w:val="0"/>
        <w:ind w:left="3261"/>
        <w:jc w:val="both"/>
        <w:rPr>
          <w:rFonts w:eastAsia="Calibri" w:cs="Arial"/>
          <w:color w:val="000000"/>
          <w:sz w:val="18"/>
          <w:szCs w:val="18"/>
          <w:lang w:eastAsia="pl-PL"/>
        </w:rPr>
      </w:pPr>
      <w:r w:rsidRPr="00D85492">
        <w:rPr>
          <w:rFonts w:eastAsia="Calibri" w:cs="Arial"/>
          <w:color w:val="000000"/>
          <w:sz w:val="18"/>
          <w:szCs w:val="18"/>
          <w:lang w:eastAsia="pl-PL"/>
        </w:rPr>
        <w:t xml:space="preserve">Do oferty należy załączyć wydruk ze strony potwierdzający ww. wynik. </w:t>
      </w:r>
    </w:p>
    <w:p w:rsidR="00E43113" w:rsidRPr="00D85492" w:rsidRDefault="00E43113" w:rsidP="005541A2">
      <w:pPr>
        <w:tabs>
          <w:tab w:val="left" w:pos="3261"/>
          <w:tab w:val="left" w:pos="3969"/>
        </w:tabs>
        <w:spacing w:line="276" w:lineRule="auto"/>
        <w:ind w:left="3261"/>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Pamięć operacyjna:</w:t>
      </w:r>
      <w:r w:rsidRPr="00D85492">
        <w:rPr>
          <w:rFonts w:eastAsia="Calibri" w:cs="Arial"/>
          <w:sz w:val="18"/>
          <w:szCs w:val="18"/>
        </w:rPr>
        <w:t xml:space="preserve"> </w:t>
      </w:r>
      <w:r w:rsidRPr="00D85492">
        <w:rPr>
          <w:rFonts w:eastAsia="Calibri" w:cs="Arial"/>
          <w:sz w:val="18"/>
          <w:szCs w:val="18"/>
        </w:rPr>
        <w:tab/>
        <w:t>min. 4GB 2133 MHz z możliwością rozbudowy do min 8GB,</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Parametry pamięci masowej:</w:t>
      </w:r>
      <w:r w:rsidRPr="00D85492">
        <w:rPr>
          <w:rFonts w:eastAsia="Calibri" w:cs="Arial"/>
          <w:sz w:val="18"/>
          <w:szCs w:val="18"/>
        </w:rPr>
        <w:t xml:space="preserve"> </w:t>
      </w:r>
      <w:r w:rsidRPr="00D85492">
        <w:rPr>
          <w:rFonts w:eastAsia="Calibri" w:cs="Arial"/>
          <w:sz w:val="18"/>
          <w:szCs w:val="18"/>
        </w:rPr>
        <w:tab/>
        <w:t xml:space="preserve">Dysku magnetyczny (tradycyjny) o pojemności nie mniejszej niż 1000 GB, zawierający partycję RECOVERY umożliwiającą odtworzenie systemu operacyjnego fabrycznie zainstalowanego na komputerze po awarii bez dodatkowych nośników. </w:t>
      </w:r>
    </w:p>
    <w:p w:rsidR="00E43113" w:rsidRPr="00D85492" w:rsidRDefault="00E43113" w:rsidP="00E43113">
      <w:pPr>
        <w:tabs>
          <w:tab w:val="left" w:pos="3261"/>
          <w:tab w:val="left" w:pos="3969"/>
        </w:tabs>
        <w:spacing w:line="276" w:lineRule="auto"/>
        <w:ind w:left="3260" w:hanging="3261"/>
        <w:jc w:val="both"/>
        <w:rPr>
          <w:rFonts w:eastAsia="Calibri" w:cs="Arial"/>
          <w:sz w:val="18"/>
          <w:szCs w:val="18"/>
        </w:rPr>
      </w:pPr>
      <w:r w:rsidRPr="00D85492">
        <w:rPr>
          <w:rFonts w:eastAsia="Calibri" w:cs="Arial"/>
          <w:b/>
          <w:sz w:val="18"/>
          <w:szCs w:val="18"/>
        </w:rPr>
        <w:t>Wydajność grafiki:</w:t>
      </w:r>
      <w:r w:rsidRPr="00D85492">
        <w:rPr>
          <w:rFonts w:eastAsia="Calibri" w:cs="Arial"/>
          <w:sz w:val="18"/>
          <w:szCs w:val="18"/>
        </w:rPr>
        <w:t xml:space="preserve"> </w:t>
      </w:r>
      <w:r w:rsidRPr="00D85492">
        <w:rPr>
          <w:rFonts w:eastAsia="Calibri" w:cs="Arial"/>
          <w:sz w:val="18"/>
          <w:szCs w:val="18"/>
        </w:rPr>
        <w:tab/>
        <w:t xml:space="preserve">Karta graficzna zintegrowana z płytą główną lub procesorem. </w:t>
      </w:r>
    </w:p>
    <w:p w:rsidR="00E43113" w:rsidRPr="00D85492" w:rsidRDefault="00E43113" w:rsidP="00E43113">
      <w:pPr>
        <w:tabs>
          <w:tab w:val="left" w:pos="3261"/>
          <w:tab w:val="left" w:pos="3969"/>
        </w:tabs>
        <w:spacing w:line="276" w:lineRule="auto"/>
        <w:ind w:left="3260"/>
        <w:jc w:val="both"/>
        <w:rPr>
          <w:rFonts w:eastAsia="Calibri" w:cs="Arial"/>
          <w:sz w:val="18"/>
          <w:szCs w:val="18"/>
        </w:rPr>
      </w:pPr>
      <w:r w:rsidRPr="00D85492">
        <w:rPr>
          <w:rFonts w:eastAsia="Calibri" w:cs="Arial"/>
          <w:sz w:val="18"/>
          <w:szCs w:val="18"/>
        </w:rPr>
        <w:t xml:space="preserve">Z możliwością dynamicznego przydzielenia pamięci w obrębie pamięci systemowej. Sprzętowe wsparcie dla technologii DirectX 12, Open GL4.4. </w:t>
      </w:r>
    </w:p>
    <w:p w:rsidR="00E43113" w:rsidRPr="00D85492" w:rsidRDefault="00E43113" w:rsidP="00E43113">
      <w:pPr>
        <w:tabs>
          <w:tab w:val="left" w:pos="3261"/>
          <w:tab w:val="left" w:pos="3969"/>
        </w:tabs>
        <w:spacing w:after="200" w:line="276" w:lineRule="auto"/>
        <w:ind w:left="3260"/>
        <w:jc w:val="both"/>
        <w:rPr>
          <w:rFonts w:eastAsia="Calibri" w:cs="Arial"/>
          <w:sz w:val="18"/>
          <w:szCs w:val="18"/>
        </w:rPr>
      </w:pPr>
      <w:r w:rsidRPr="00D85492">
        <w:rPr>
          <w:rFonts w:eastAsia="Calibri" w:cs="Arial"/>
          <w:sz w:val="18"/>
          <w:szCs w:val="18"/>
        </w:rPr>
        <w:t xml:space="preserve">Karta graficzna musi osiągać w teście wydajności PassMark - Video Card Benchmarks wyniki min. 857 punktów. Do oferty należy załączyć wydruk ze strony: http://www.videocardbenchmark.net/gpu_list.php potwierdzający spełnienie wymogów SIWZ. (wynik od 25.08.2017 r. do dnia składnia ofert). W ofercie wymagane podanie producenta i modelu karty graficznej. </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Wyposażenie multimedialne:</w:t>
      </w:r>
      <w:r w:rsidRPr="00D85492">
        <w:rPr>
          <w:rFonts w:eastAsia="Calibri" w:cs="Arial"/>
          <w:sz w:val="18"/>
          <w:szCs w:val="18"/>
        </w:rPr>
        <w:t xml:space="preserve"> </w:t>
      </w:r>
      <w:r w:rsidRPr="00D85492">
        <w:rPr>
          <w:rFonts w:eastAsia="Calibri" w:cs="Arial"/>
          <w:sz w:val="18"/>
          <w:szCs w:val="18"/>
        </w:rPr>
        <w:tab/>
        <w:t>Karta dźwiękowa zintegrowana z płytą główną, łącznej mocy wbudowanych głośników nie mniejszej niż 1,5 W, kamera min. 0,3 Mpix oraz wbudowany mikrofon,</w:t>
      </w:r>
    </w:p>
    <w:p w:rsidR="00E43113" w:rsidRPr="00D85492" w:rsidRDefault="00E43113" w:rsidP="00E43113">
      <w:pPr>
        <w:tabs>
          <w:tab w:val="left" w:pos="3261"/>
        </w:tabs>
        <w:autoSpaceDE w:val="0"/>
        <w:autoSpaceDN w:val="0"/>
        <w:adjustRightInd w:val="0"/>
        <w:jc w:val="both"/>
        <w:rPr>
          <w:rFonts w:eastAsia="Calibri" w:cs="Arial"/>
          <w:color w:val="000000"/>
          <w:sz w:val="18"/>
          <w:szCs w:val="18"/>
          <w:lang w:eastAsia="pl-PL"/>
        </w:rPr>
      </w:pPr>
      <w:r w:rsidRPr="00D85492">
        <w:rPr>
          <w:rFonts w:eastAsia="Calibri" w:cs="Arial"/>
          <w:b/>
          <w:color w:val="000000"/>
          <w:sz w:val="18"/>
          <w:szCs w:val="18"/>
        </w:rPr>
        <w:t>Urządzenia wskazujące:</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sz w:val="18"/>
          <w:szCs w:val="18"/>
        </w:rPr>
        <w:t>Touch Pad (płytka dotykowa) wbudowana w obudowę notebooka,</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Wymagania dot. baterii i zasilania:</w:t>
      </w:r>
      <w:r w:rsidRPr="00D85492">
        <w:rPr>
          <w:rFonts w:eastAsia="Calibri" w:cs="Arial"/>
          <w:sz w:val="18"/>
          <w:szCs w:val="18"/>
        </w:rPr>
        <w:t xml:space="preserve"> </w:t>
      </w:r>
      <w:r w:rsidRPr="00D85492">
        <w:rPr>
          <w:rFonts w:eastAsia="Calibri" w:cs="Arial"/>
          <w:sz w:val="18"/>
          <w:szCs w:val="18"/>
        </w:rPr>
        <w:tab/>
        <w:t>3-cell, zasilacz zewnętrzny pracujący w sieci elektrycznej 230V 50/60Hz,</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 xml:space="preserve">Waga i wymiary: </w:t>
      </w:r>
      <w:r w:rsidRPr="00D85492">
        <w:rPr>
          <w:rFonts w:eastAsia="Calibri" w:cs="Arial"/>
          <w:b/>
          <w:sz w:val="18"/>
          <w:szCs w:val="18"/>
        </w:rPr>
        <w:tab/>
      </w:r>
      <w:r w:rsidRPr="00D85492">
        <w:rPr>
          <w:rFonts w:eastAsia="Calibri" w:cs="Arial"/>
          <w:sz w:val="18"/>
          <w:szCs w:val="18"/>
        </w:rPr>
        <w:t>Waga max. 2,2 kg, wymiary nie większe niż: szerokość 380 mm, głębokość 265 mm, wysokość 23 mm,</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Obudowa:</w:t>
      </w:r>
      <w:r w:rsidRPr="00D85492">
        <w:rPr>
          <w:rFonts w:eastAsia="Calibri" w:cs="Arial"/>
          <w:sz w:val="18"/>
          <w:szCs w:val="18"/>
        </w:rPr>
        <w:t xml:space="preserve"> </w:t>
      </w:r>
      <w:r w:rsidRPr="00D85492">
        <w:rPr>
          <w:rFonts w:eastAsia="Calibri" w:cs="Arial"/>
          <w:sz w:val="18"/>
          <w:szCs w:val="18"/>
        </w:rPr>
        <w:tab/>
        <w:t>Dopuszczalne kolory - czarny, srebrny, grafitowy, szary lub ich kombinacje,</w:t>
      </w:r>
    </w:p>
    <w:p w:rsidR="00E43113" w:rsidRPr="00D85492" w:rsidRDefault="00E43113" w:rsidP="00E43113">
      <w:pPr>
        <w:tabs>
          <w:tab w:val="left" w:pos="3261"/>
          <w:tab w:val="left" w:pos="3969"/>
        </w:tabs>
        <w:spacing w:after="200" w:line="276" w:lineRule="auto"/>
        <w:ind w:left="3260" w:hanging="3260"/>
        <w:jc w:val="both"/>
        <w:rPr>
          <w:rFonts w:eastAsia="Calibri" w:cs="Arial"/>
          <w:sz w:val="18"/>
          <w:szCs w:val="18"/>
        </w:rPr>
      </w:pPr>
      <w:r w:rsidRPr="00D85492">
        <w:rPr>
          <w:rFonts w:eastAsia="Calibri" w:cs="Arial"/>
          <w:b/>
          <w:sz w:val="18"/>
          <w:szCs w:val="18"/>
        </w:rPr>
        <w:lastRenderedPageBreak/>
        <w:t>Połączenia i karty sieciowe:</w:t>
      </w:r>
      <w:r w:rsidRPr="00D85492">
        <w:rPr>
          <w:rFonts w:eastAsia="Calibri" w:cs="Arial"/>
          <w:sz w:val="18"/>
          <w:szCs w:val="18"/>
        </w:rPr>
        <w:t xml:space="preserve"> </w:t>
      </w:r>
      <w:r w:rsidRPr="00D85492">
        <w:rPr>
          <w:rFonts w:eastAsia="Calibri" w:cs="Arial"/>
          <w:sz w:val="18"/>
          <w:szCs w:val="18"/>
        </w:rPr>
        <w:tab/>
        <w:t>min. karta sieciowa LAN 100 Mbps Ethernet RJ 45, WiFi IEEE 802.11 AC oraz Bluetooth,</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 xml:space="preserve">Wbudowane porty i złącza: </w:t>
      </w:r>
      <w:r w:rsidRPr="00D85492">
        <w:rPr>
          <w:rFonts w:eastAsia="Calibri" w:cs="Arial"/>
          <w:b/>
          <w:sz w:val="18"/>
          <w:szCs w:val="18"/>
        </w:rPr>
        <w:tab/>
      </w:r>
      <w:r w:rsidRPr="00D85492">
        <w:rPr>
          <w:rFonts w:eastAsia="Calibri" w:cs="Arial"/>
          <w:sz w:val="18"/>
          <w:szCs w:val="18"/>
        </w:rPr>
        <w:t>Min. 3x USB (w tym min. 1 typu 3.0)</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RJ-45</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HDMI</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Czytnik kart multimedialnych min. 2 w 1 (SD, MMC)</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Klawiatura układ QWERTY polskie znaki zgodne z układem MS Windows "polski programistyczny", klawiatura musi być wyposażona w 2 klawisze ALT (prawy i lewy).</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 xml:space="preserve">Napęd optyczny DVD +/- RW DL, </w:t>
      </w:r>
    </w:p>
    <w:p w:rsidR="00E43113" w:rsidRPr="00D85492" w:rsidRDefault="00E43113" w:rsidP="00E43113">
      <w:pPr>
        <w:autoSpaceDE w:val="0"/>
        <w:autoSpaceDN w:val="0"/>
        <w:adjustRightInd w:val="0"/>
        <w:ind w:left="3261" w:hanging="3261"/>
        <w:jc w:val="both"/>
        <w:rPr>
          <w:rFonts w:eastAsia="Calibri" w:cs="Arial"/>
          <w:color w:val="000000"/>
          <w:sz w:val="18"/>
          <w:szCs w:val="18"/>
          <w:lang w:eastAsia="pl-PL"/>
        </w:rPr>
      </w:pPr>
      <w:r w:rsidRPr="00D85492">
        <w:rPr>
          <w:rFonts w:eastAsia="Calibri" w:cs="Arial"/>
          <w:b/>
          <w:color w:val="000000"/>
          <w:sz w:val="18"/>
          <w:szCs w:val="18"/>
        </w:rPr>
        <w:t>Gwarancja:</w:t>
      </w:r>
      <w:r w:rsidRPr="00D85492">
        <w:rPr>
          <w:rFonts w:eastAsia="Calibri" w:cs="Arial"/>
          <w:color w:val="000000"/>
          <w:sz w:val="18"/>
          <w:szCs w:val="18"/>
        </w:rPr>
        <w:t xml:space="preserve"> </w:t>
      </w:r>
      <w:r w:rsidRPr="00D85492">
        <w:rPr>
          <w:rFonts w:eastAsia="Calibri" w:cs="Arial"/>
          <w:color w:val="000000"/>
          <w:sz w:val="18"/>
          <w:szCs w:val="18"/>
        </w:rPr>
        <w:tab/>
      </w:r>
      <w:r w:rsidRPr="00D85492">
        <w:rPr>
          <w:rFonts w:eastAsia="Calibri" w:cs="Arial"/>
          <w:color w:val="000000"/>
          <w:sz w:val="18"/>
          <w:szCs w:val="18"/>
          <w:lang w:eastAsia="pl-PL"/>
        </w:rPr>
        <w:t xml:space="preserve">gwarancja producenta komputera min 24 miesiące, </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System operacyjny:</w:t>
      </w:r>
      <w:r w:rsidRPr="00D85492">
        <w:rPr>
          <w:rFonts w:eastAsia="Calibri" w:cs="Arial"/>
          <w:b/>
          <w:sz w:val="18"/>
          <w:szCs w:val="18"/>
        </w:rPr>
        <w:tab/>
      </w:r>
      <w:r w:rsidRPr="00D85492">
        <w:rPr>
          <w:rFonts w:eastAsia="Calibri" w:cs="Arial"/>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E43113" w:rsidRPr="00D85492" w:rsidRDefault="00E43113" w:rsidP="0070666E">
      <w:pPr>
        <w:numPr>
          <w:ilvl w:val="0"/>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dokonywania aktualizacji i poprawek systemu przez Internet z możliwością wyboru instalowanych poprawek.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dokonywania uaktualnień sterowników urządzeń przez Internet.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Internetowa aktualizacja zapewniona w języku polskim.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Wbudowana zapora internetowa (firewall) dla ochrony połączeń internetowych; zintegrowana z systemem konsola do zarządzania ustawieniami zapory i regułami IP v4 i v6.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Zlokalizowane w języku polskim, co najmniej następujące elementy: menu, odtwarzacz multimediów, pomoc, komunikaty systemowe.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większości powszechnie używanych urządzeń peryferyjnych (drukarek, urządzeń sieciowych, standardów USB, Plug &amp;Play, Wi-Fi).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Funkcjonalność automatycznej zmiany domyślnej drukarki w zależności od sieci, do której podłączony jest komputer.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zdalnej automatycznej instalacji, konfiguracji, administrowania oraz aktualizowania systemu.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Zabezpieczony hasłem hierarchiczny dostęp do systemu, konta i profile użytkowników zarządzane zdalnie; praca systemu w trybie ochrony kont użytkowników.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Zintegrowany z systemem moduł wyszukiwania informacji (plików różnego typu) dostępny z kilku poziomów: poziom menu, poziom otwartego okna systemu </w:t>
      </w:r>
      <w:r w:rsidRPr="00D85492">
        <w:rPr>
          <w:rFonts w:eastAsia="Calibri" w:cs="Arial"/>
          <w:sz w:val="18"/>
          <w:szCs w:val="18"/>
        </w:rPr>
        <w:lastRenderedPageBreak/>
        <w:t xml:space="preserve">operacyjnego; system wyszukiwania oparty na konfigurowalnym przez użytkownika module indeksacji zasobów lokalnych.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Zintegrowane z systemem operacyjnym narzędzia zwalczające złośliwe oprogramowanie; aktualizacje dostępne u producenta nieodpłatnie bez ograniczeń czasowych.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Funkcje związane z obsługą komputerów typu TABLET PC, z wbudowanym modułem „uczenia się” pisma użytkownika – obsługa języka polskiego.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Funkcjonalność rozpoznawania mowy, pozwalającą na sterowanie komputerem głosowo, wraz z modułem „uczenia się” głosu użytkownika.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Zintegrowany z systemem operacyjnym moduł synchronizacji komputera z urządzeniami zewnętrznymi.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Wbudowany system pomocy w języku polskim.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przystosowania stanowiska dla osób niepełnosprawnych (np. słabo widzących).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zarządzania stacją roboczą poprzez polityki – przez politykę rozumiemy zestaw reguł definiujących lub ograniczających funkcjonalność systemu lub aplikacji.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Wdrażanie IPSEC oparte na politykach – wdrażanie IPSEC oparte na zestawach reguł definiujących ustawienia zarządzanych w sposób centralny.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Automatyczne występowanie i używanie (wystawianie) certyfikatów PKI X.509.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logowania przy pomocy smartcard.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Rozbudowane polityki bezpieczeństwa – polityki dla systemu operacyjnego i dla wskazanych aplikacji.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System posiada narzędzia służące do administracji, do wykonywania kopii zapasowych polityk i ich odtwarzania oraz generowania raportów z ustawień polityk.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Sun Java i .NET Framework 1.1 i 2.0 i 3.0 i 4 lub programów równoważnych, tj. – umożliwiających uruchomienie aplikacji działających we wskazanych środowiskach.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Wsparcie dla JScript i VBScript lub równoważnych – możliwość uruchamiania interpretera poleceń.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Zdalna pomoc i współdzielenie aplikacji – możliwość zdalnego przejęcia sesji zalogowanego użytkownika celem rozwiązania problemu z komputerem.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Rozwiązanie umożliwiające wdrożenie nowego obrazu poprzez zdalną instalację.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Graficzne środowisko instalacji i konfiguracji.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Transakcyjny system plików pozwalający na stosowanie przydziałów (ang. quota) na dysku dla użytkowników oraz zapewniający większą niezawodność i pozwalający tworzyć kopie zapasowe.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Zarządzanie kontami użytkowników sieci oraz urządzeniami sieciowymi tj. drukarki, modemy, woluminy dyskowe, usługi katalogowe.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Udostępnianie modemu.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Oprogramowanie dla tworzenia kopii zapasowych (Backup); automatyczne wykonywanie kopii plików z możliwością automatycznego przywrócenia wersji wcześniejszej, możliwość zapisu w lokalizacjach sieciowych.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przywracania plików systemowych.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System operacyjny musi posiadać funkcjonalność pozwalającą na identyfikację sieci komputerowych, do których jest podłączony, zapamiętywanie ustawień i </w:t>
      </w:r>
      <w:r w:rsidRPr="00D85492">
        <w:rPr>
          <w:rFonts w:eastAsia="Calibri" w:cs="Arial"/>
          <w:sz w:val="18"/>
          <w:szCs w:val="18"/>
        </w:rPr>
        <w:lastRenderedPageBreak/>
        <w:t xml:space="preserve">przypisywanie do min. 3 kategorii bezpieczeństwa (z predefiniowanymi odpowiednio do kategorii ustawieniami zapory sieciowej, udostępniania plików itp.).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sz w:val="18"/>
          <w:szCs w:val="18"/>
        </w:rPr>
      </w:pPr>
      <w:r w:rsidRPr="00D85492">
        <w:rPr>
          <w:rFonts w:eastAsia="Calibri" w:cs="Arial"/>
          <w:sz w:val="18"/>
          <w:szCs w:val="18"/>
        </w:rPr>
        <w:t xml:space="preserve">Możliwość blokowania lub dopuszczania dowolnych urządzeń peryferyjnych za pomocą polityk grupowych (np. przy użyciu numerów identyfikacyjnych sprzętu). </w:t>
      </w:r>
    </w:p>
    <w:p w:rsidR="00E43113" w:rsidRPr="00D85492" w:rsidRDefault="00E43113" w:rsidP="0070666E">
      <w:pPr>
        <w:numPr>
          <w:ilvl w:val="5"/>
          <w:numId w:val="33"/>
        </w:numPr>
        <w:tabs>
          <w:tab w:val="left" w:pos="3261"/>
          <w:tab w:val="left" w:pos="3969"/>
        </w:tabs>
        <w:ind w:left="3544" w:hanging="283"/>
        <w:contextualSpacing/>
        <w:jc w:val="both"/>
        <w:rPr>
          <w:rFonts w:eastAsia="Calibri" w:cs="Arial"/>
          <w:b/>
          <w:sz w:val="18"/>
          <w:szCs w:val="18"/>
        </w:rPr>
      </w:pPr>
      <w:r w:rsidRPr="00D85492">
        <w:rPr>
          <w:rFonts w:eastAsia="Calibri" w:cs="Arial"/>
          <w:sz w:val="18"/>
          <w:szCs w:val="18"/>
        </w:rPr>
        <w:t>Potwierdzeniem oryginalności systemu w postaci naklejki na komputer z numerem identyfikacyjnym i kluczem aktywacyjnym</w:t>
      </w:r>
    </w:p>
    <w:p w:rsidR="00E43113" w:rsidRPr="00D85492" w:rsidRDefault="00E43113" w:rsidP="005541A2">
      <w:pPr>
        <w:tabs>
          <w:tab w:val="left" w:pos="3261"/>
          <w:tab w:val="left" w:pos="3969"/>
        </w:tabs>
        <w:spacing w:line="276" w:lineRule="auto"/>
        <w:ind w:left="3261" w:hanging="3261"/>
        <w:jc w:val="both"/>
        <w:rPr>
          <w:rFonts w:eastAsia="Calibri" w:cs="Arial"/>
          <w:sz w:val="18"/>
          <w:szCs w:val="18"/>
        </w:rPr>
      </w:pPr>
    </w:p>
    <w:p w:rsidR="00E43113" w:rsidRPr="00D85492" w:rsidRDefault="00E43113" w:rsidP="00E43113">
      <w:pPr>
        <w:tabs>
          <w:tab w:val="left" w:pos="3261"/>
          <w:tab w:val="left" w:pos="3969"/>
        </w:tabs>
        <w:ind w:left="3261" w:hanging="3261"/>
        <w:contextualSpacing/>
        <w:jc w:val="both"/>
        <w:rPr>
          <w:rFonts w:eastAsia="Calibri" w:cs="Arial"/>
          <w:sz w:val="18"/>
          <w:szCs w:val="18"/>
        </w:rPr>
      </w:pPr>
      <w:r w:rsidRPr="00D85492">
        <w:rPr>
          <w:rFonts w:eastAsia="Calibri" w:cs="Arial"/>
          <w:b/>
          <w:sz w:val="18"/>
          <w:szCs w:val="18"/>
        </w:rPr>
        <w:t>Wsparcie techniczne producenta:</w:t>
      </w:r>
      <w:r w:rsidRPr="00D85492">
        <w:rPr>
          <w:rFonts w:eastAsia="Calibri" w:cs="Arial"/>
          <w:sz w:val="18"/>
          <w:szCs w:val="18"/>
        </w:rPr>
        <w:t xml:space="preserve"> </w:t>
      </w:r>
      <w:r w:rsidRPr="00D85492">
        <w:rPr>
          <w:rFonts w:eastAsia="Calibri" w:cs="Arial"/>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E43113" w:rsidRPr="00D85492" w:rsidRDefault="00E43113" w:rsidP="00E43113">
      <w:pPr>
        <w:tabs>
          <w:tab w:val="left" w:pos="3261"/>
          <w:tab w:val="left" w:pos="3969"/>
        </w:tabs>
        <w:ind w:left="3261"/>
        <w:contextualSpacing/>
        <w:jc w:val="both"/>
        <w:rPr>
          <w:rFonts w:eastAsia="Calibri" w:cs="Arial"/>
          <w:sz w:val="18"/>
          <w:szCs w:val="18"/>
        </w:rPr>
      </w:pPr>
      <w:r w:rsidRPr="00D85492">
        <w:rPr>
          <w:rFonts w:eastAsia="Calibri" w:cs="Arial"/>
          <w:sz w:val="18"/>
          <w:szCs w:val="18"/>
        </w:rPr>
        <w:t xml:space="preserve">- Do oferty należy dołączyć kartę katalogową/specyfikację techniczną urządzenia. Karta powinna zawierać wyraźne zdjęcia obudowy oferowanego komputera. </w:t>
      </w:r>
    </w:p>
    <w:p w:rsidR="00E43113" w:rsidRPr="00D85492" w:rsidRDefault="00E43113" w:rsidP="00E43113">
      <w:pPr>
        <w:tabs>
          <w:tab w:val="left" w:pos="3261"/>
          <w:tab w:val="left" w:pos="3969"/>
        </w:tabs>
        <w:ind w:left="3261"/>
        <w:contextualSpacing/>
        <w:jc w:val="both"/>
        <w:rPr>
          <w:rFonts w:eastAsia="Calibri" w:cs="Arial"/>
          <w:sz w:val="18"/>
          <w:szCs w:val="18"/>
        </w:rPr>
      </w:pP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Dodatkowe oprogramowanie:</w:t>
      </w:r>
      <w:r w:rsidRPr="00D85492">
        <w:rPr>
          <w:rFonts w:eastAsia="Calibri" w:cs="Arial"/>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spakowanych i skompresowanych. Program powinien posiadać moduł kontroli rodzicielskiej oraz moduł  zabezpieczający komputer  w przypadku kradzieży. Wykupiony okres aktualizacji bazy wirusów min. 12 miesięcy.  </w:t>
      </w: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b/>
          <w:color w:val="000000"/>
          <w:sz w:val="18"/>
          <w:szCs w:val="18"/>
        </w:rPr>
        <w:t>Rękojmia:</w:t>
      </w:r>
      <w:r w:rsidRPr="00D85492">
        <w:rPr>
          <w:rFonts w:eastAsia="Calibri" w:cs="Arial"/>
          <w:color w:val="000000"/>
          <w:sz w:val="23"/>
          <w:szCs w:val="23"/>
        </w:rPr>
        <w:t xml:space="preserve"> </w:t>
      </w:r>
      <w:r w:rsidRPr="00D85492">
        <w:rPr>
          <w:rFonts w:eastAsia="Calibri" w:cs="Arial"/>
          <w:color w:val="000000"/>
          <w:sz w:val="23"/>
          <w:szCs w:val="23"/>
        </w:rPr>
        <w:tab/>
      </w:r>
      <w:r w:rsidRPr="00D85492">
        <w:rPr>
          <w:rFonts w:eastAsia="Calibri" w:cs="Arial"/>
          <w:color w:val="000000"/>
          <w:sz w:val="23"/>
          <w:szCs w:val="23"/>
        </w:rPr>
        <w:tab/>
      </w:r>
      <w:r w:rsidRPr="00D85492">
        <w:rPr>
          <w:rFonts w:eastAsia="Calibri" w:cs="Arial"/>
          <w:color w:val="000000"/>
          <w:sz w:val="23"/>
          <w:szCs w:val="23"/>
        </w:rPr>
        <w:tab/>
        <w:t xml:space="preserve">       </w:t>
      </w:r>
      <w:r w:rsidRPr="00D85492">
        <w:rPr>
          <w:rFonts w:eastAsia="Calibri" w:cs="Arial"/>
          <w:color w:val="000000"/>
          <w:sz w:val="18"/>
          <w:szCs w:val="18"/>
        </w:rPr>
        <w:t xml:space="preserve">Min 36 miesięcy door-to-door </w:t>
      </w:r>
    </w:p>
    <w:p w:rsidR="00E43113" w:rsidRPr="00D85492" w:rsidRDefault="00E43113" w:rsidP="00E43113">
      <w:pPr>
        <w:autoSpaceDE w:val="0"/>
        <w:autoSpaceDN w:val="0"/>
        <w:adjustRightInd w:val="0"/>
        <w:jc w:val="both"/>
        <w:rPr>
          <w:rFonts w:eastAsia="Calibri" w:cs="Arial"/>
          <w:color w:val="000000"/>
          <w:sz w:val="18"/>
          <w:szCs w:val="18"/>
        </w:rPr>
      </w:pP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b/>
          <w:color w:val="000000"/>
          <w:sz w:val="18"/>
          <w:szCs w:val="18"/>
        </w:rPr>
        <w:t>Serwis:</w:t>
      </w:r>
      <w:r w:rsidR="00256473">
        <w:rPr>
          <w:rFonts w:eastAsia="Calibri" w:cs="Arial"/>
          <w:color w:val="000000"/>
          <w:sz w:val="23"/>
          <w:szCs w:val="23"/>
        </w:rPr>
        <w:tab/>
      </w:r>
      <w:r w:rsidR="00256473">
        <w:rPr>
          <w:rFonts w:eastAsia="Calibri" w:cs="Arial"/>
          <w:color w:val="000000"/>
          <w:sz w:val="23"/>
          <w:szCs w:val="23"/>
        </w:rPr>
        <w:tab/>
      </w:r>
      <w:r w:rsidR="00256473">
        <w:rPr>
          <w:rFonts w:eastAsia="Calibri" w:cs="Arial"/>
          <w:color w:val="000000"/>
          <w:sz w:val="23"/>
          <w:szCs w:val="23"/>
        </w:rPr>
        <w:tab/>
      </w:r>
      <w:r w:rsidR="00256473">
        <w:rPr>
          <w:rFonts w:eastAsia="Calibri" w:cs="Arial"/>
          <w:color w:val="000000"/>
          <w:sz w:val="23"/>
          <w:szCs w:val="23"/>
        </w:rPr>
        <w:tab/>
        <w:t xml:space="preserve">       </w:t>
      </w:r>
      <w:r w:rsidRPr="00D85492">
        <w:rPr>
          <w:rFonts w:eastAsia="Calibri" w:cs="Arial"/>
          <w:color w:val="000000"/>
          <w:sz w:val="18"/>
          <w:szCs w:val="18"/>
        </w:rPr>
        <w:t>Zamawiający wymaga aby serwis był realizowany przez producenta</w:t>
      </w:r>
    </w:p>
    <w:p w:rsidR="00E43113" w:rsidRPr="00D85492" w:rsidRDefault="00E43113" w:rsidP="00E43113">
      <w:pPr>
        <w:autoSpaceDE w:val="0"/>
        <w:autoSpaceDN w:val="0"/>
        <w:adjustRightInd w:val="0"/>
        <w:jc w:val="both"/>
        <w:rPr>
          <w:rFonts w:eastAsia="Calibri" w:cs="Arial"/>
          <w:color w:val="000000"/>
          <w:sz w:val="18"/>
          <w:szCs w:val="18"/>
        </w:rPr>
      </w:pPr>
      <w:r w:rsidRPr="00D85492">
        <w:rPr>
          <w:rFonts w:eastAsia="Calibri" w:cs="Arial"/>
          <w:color w:val="000000"/>
          <w:sz w:val="18"/>
          <w:szCs w:val="18"/>
        </w:rPr>
        <w:t xml:space="preserve">                                                       </w:t>
      </w:r>
      <w:r w:rsidR="00256473">
        <w:rPr>
          <w:rFonts w:eastAsia="Calibri" w:cs="Arial"/>
          <w:color w:val="000000"/>
          <w:sz w:val="18"/>
          <w:szCs w:val="18"/>
        </w:rPr>
        <w:t xml:space="preserve">          </w:t>
      </w:r>
      <w:r w:rsidRPr="00D85492">
        <w:rPr>
          <w:rFonts w:eastAsia="Calibri" w:cs="Arial"/>
          <w:color w:val="000000"/>
          <w:sz w:val="18"/>
          <w:szCs w:val="18"/>
        </w:rPr>
        <w:t xml:space="preserve">serwisowego producenta oferowanego sprzętu </w:t>
      </w:r>
    </w:p>
    <w:p w:rsidR="00E43113" w:rsidRPr="00D85492" w:rsidRDefault="00256473" w:rsidP="005541A2">
      <w:pPr>
        <w:tabs>
          <w:tab w:val="left" w:pos="3261"/>
          <w:tab w:val="left" w:pos="3969"/>
        </w:tabs>
        <w:spacing w:line="276" w:lineRule="auto"/>
        <w:ind w:left="3261" w:hanging="3261"/>
        <w:jc w:val="both"/>
        <w:rPr>
          <w:rFonts w:eastAsia="Calibri" w:cs="Arial"/>
          <w:b/>
          <w:sz w:val="18"/>
          <w:szCs w:val="18"/>
        </w:rPr>
      </w:pPr>
      <w:r>
        <w:rPr>
          <w:rFonts w:eastAsia="Calibri" w:cs="Arial"/>
          <w:b/>
          <w:sz w:val="18"/>
          <w:szCs w:val="18"/>
        </w:rPr>
        <w:t xml:space="preserve"> </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b/>
          <w:sz w:val="18"/>
          <w:szCs w:val="18"/>
        </w:rPr>
        <w:t xml:space="preserve">Normy i standardy: </w:t>
      </w:r>
      <w:r w:rsidRPr="00D85492">
        <w:rPr>
          <w:rFonts w:eastAsia="Calibri" w:cs="Arial"/>
          <w:b/>
          <w:sz w:val="18"/>
          <w:szCs w:val="18"/>
        </w:rPr>
        <w:tab/>
      </w:r>
      <w:r w:rsidRPr="00D85492">
        <w:rPr>
          <w:rFonts w:eastAsia="Calibri" w:cs="Arial"/>
          <w:sz w:val="18"/>
          <w:szCs w:val="18"/>
        </w:rPr>
        <w:t>Komputery mają spełniać normy  i posiadać deklaracje zgodności (lub inne dokumenty potwierdzające spełnienie norm) w zakresie:</w:t>
      </w:r>
    </w:p>
    <w:p w:rsidR="00E43113" w:rsidRPr="00D85492" w:rsidRDefault="00E43113" w:rsidP="00E43113">
      <w:pPr>
        <w:tabs>
          <w:tab w:val="left" w:pos="3261"/>
          <w:tab w:val="left" w:pos="3969"/>
        </w:tabs>
        <w:spacing w:after="200" w:line="276" w:lineRule="auto"/>
        <w:ind w:left="3261" w:hanging="3261"/>
        <w:jc w:val="both"/>
        <w:rPr>
          <w:rFonts w:eastAsia="Calibri" w:cs="Arial"/>
          <w:sz w:val="18"/>
          <w:szCs w:val="18"/>
        </w:rPr>
      </w:pPr>
      <w:r w:rsidRPr="00D85492">
        <w:rPr>
          <w:rFonts w:eastAsia="Calibri" w:cs="Arial"/>
          <w:sz w:val="18"/>
          <w:szCs w:val="18"/>
        </w:rPr>
        <w:tab/>
        <w:t>Deklaracja zgodności CE</w:t>
      </w:r>
    </w:p>
    <w:p w:rsidR="00E43113" w:rsidRPr="00D85492" w:rsidRDefault="00E43113" w:rsidP="00E43113">
      <w:pPr>
        <w:pStyle w:val="Bezodstpw"/>
        <w:jc w:val="both"/>
        <w:rPr>
          <w:rFonts w:ascii="Arial" w:hAnsi="Arial" w:cs="Arial"/>
          <w:color w:val="FF0000"/>
        </w:rPr>
      </w:pPr>
    </w:p>
    <w:p w:rsidR="00E43113" w:rsidRPr="00256473" w:rsidRDefault="00E43113" w:rsidP="00D85492">
      <w:pPr>
        <w:pStyle w:val="Bezodstpw"/>
        <w:jc w:val="both"/>
        <w:rPr>
          <w:rFonts w:ascii="Arial" w:hAnsi="Arial" w:cs="Arial"/>
          <w:b/>
          <w:u w:val="single"/>
        </w:rPr>
      </w:pPr>
      <w:r w:rsidRPr="00256473">
        <w:rPr>
          <w:rFonts w:ascii="Arial" w:hAnsi="Arial" w:cs="Arial"/>
          <w:b/>
          <w:u w:val="single"/>
        </w:rPr>
        <w:t>3. sieciowe urządzenie wielofunkcyjne - laser, druk, skaner, ksero 3 szt.</w:t>
      </w:r>
    </w:p>
    <w:p w:rsidR="00256473" w:rsidRDefault="00256473" w:rsidP="00D85492">
      <w:pPr>
        <w:pStyle w:val="Bezodstpw"/>
        <w:jc w:val="both"/>
        <w:rPr>
          <w:rFonts w:ascii="Arial" w:hAnsi="Arial" w:cs="Arial"/>
          <w:sz w:val="20"/>
        </w:rPr>
      </w:pPr>
    </w:p>
    <w:p w:rsidR="00E43113" w:rsidRPr="00D85492" w:rsidRDefault="00E43113" w:rsidP="00D85492">
      <w:pPr>
        <w:pStyle w:val="Bezodstpw"/>
        <w:jc w:val="both"/>
        <w:rPr>
          <w:rFonts w:ascii="Arial" w:hAnsi="Arial" w:cs="Arial"/>
          <w:sz w:val="20"/>
        </w:rPr>
      </w:pPr>
      <w:r w:rsidRPr="00D85492">
        <w:rPr>
          <w:rFonts w:ascii="Arial" w:hAnsi="Arial" w:cs="Arial"/>
          <w:sz w:val="20"/>
        </w:rPr>
        <w:t>przeznaczenie do druku</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mono/kolor - tekst i grafika </w:t>
      </w:r>
    </w:p>
    <w:p w:rsidR="00E43113" w:rsidRPr="00D85492" w:rsidRDefault="00E43113" w:rsidP="00D85492">
      <w:pPr>
        <w:pStyle w:val="Bezodstpw"/>
        <w:jc w:val="both"/>
        <w:rPr>
          <w:rFonts w:ascii="Arial" w:hAnsi="Arial" w:cs="Arial"/>
          <w:sz w:val="20"/>
        </w:rPr>
      </w:pPr>
      <w:r w:rsidRPr="00D85492">
        <w:rPr>
          <w:rFonts w:ascii="Arial" w:hAnsi="Arial" w:cs="Arial"/>
          <w:sz w:val="20"/>
        </w:rPr>
        <w:t>rodzaj urządzenia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wielofunkcyjne - druk/skan/kopia</w:t>
      </w:r>
    </w:p>
    <w:p w:rsidR="00E43113" w:rsidRPr="00D85492" w:rsidRDefault="00E43113" w:rsidP="00D85492">
      <w:pPr>
        <w:pStyle w:val="Bezodstpw"/>
        <w:jc w:val="both"/>
        <w:rPr>
          <w:rFonts w:ascii="Arial" w:hAnsi="Arial" w:cs="Arial"/>
          <w:sz w:val="20"/>
        </w:rPr>
      </w:pPr>
      <w:r w:rsidRPr="00D85492">
        <w:rPr>
          <w:rFonts w:ascii="Arial" w:hAnsi="Arial" w:cs="Arial"/>
          <w:sz w:val="20"/>
        </w:rPr>
        <w:t>technologia druku</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laserowa kolorowa</w:t>
      </w:r>
    </w:p>
    <w:p w:rsidR="00E43113" w:rsidRPr="00D85492" w:rsidRDefault="00E43113" w:rsidP="00D85492">
      <w:pPr>
        <w:pStyle w:val="Bezodstpw"/>
        <w:jc w:val="both"/>
        <w:rPr>
          <w:rFonts w:ascii="Arial" w:hAnsi="Arial" w:cs="Arial"/>
          <w:sz w:val="20"/>
        </w:rPr>
      </w:pPr>
    </w:p>
    <w:p w:rsidR="00E43113" w:rsidRPr="00D85492" w:rsidRDefault="00E43113" w:rsidP="00D85492">
      <w:pPr>
        <w:pStyle w:val="Bezodstpw"/>
        <w:jc w:val="both"/>
        <w:rPr>
          <w:rFonts w:ascii="Arial" w:hAnsi="Arial" w:cs="Arial"/>
          <w:sz w:val="20"/>
        </w:rPr>
      </w:pPr>
      <w:r w:rsidRPr="00D85492">
        <w:rPr>
          <w:rFonts w:ascii="Arial" w:hAnsi="Arial" w:cs="Arial"/>
          <w:sz w:val="20"/>
        </w:rPr>
        <w:t>Drukowanie:</w:t>
      </w:r>
    </w:p>
    <w:p w:rsidR="00E43113" w:rsidRPr="00D85492" w:rsidRDefault="00E43113" w:rsidP="00D85492">
      <w:pPr>
        <w:pStyle w:val="Bezodstpw"/>
        <w:jc w:val="both"/>
        <w:rPr>
          <w:rFonts w:ascii="Arial" w:hAnsi="Arial" w:cs="Arial"/>
          <w:sz w:val="20"/>
        </w:rPr>
      </w:pPr>
      <w:r w:rsidRPr="00D85492">
        <w:rPr>
          <w:rFonts w:ascii="Arial" w:hAnsi="Arial" w:cs="Arial"/>
          <w:sz w:val="20"/>
        </w:rPr>
        <w:t xml:space="preserve">rozdzielczość druku mono </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9600x600 dpi  </w:t>
      </w:r>
    </w:p>
    <w:p w:rsidR="00E43113" w:rsidRPr="00D85492" w:rsidRDefault="00E43113" w:rsidP="00D85492">
      <w:pPr>
        <w:pStyle w:val="Bezodstpw"/>
        <w:jc w:val="both"/>
        <w:rPr>
          <w:rFonts w:ascii="Arial" w:hAnsi="Arial" w:cs="Arial"/>
          <w:sz w:val="20"/>
        </w:rPr>
      </w:pPr>
      <w:r w:rsidRPr="00D85492">
        <w:rPr>
          <w:rFonts w:ascii="Arial" w:hAnsi="Arial" w:cs="Arial"/>
          <w:sz w:val="20"/>
        </w:rPr>
        <w:t>rozdzielczość druku kolorowego</w:t>
      </w:r>
      <w:r w:rsidRPr="00D85492">
        <w:rPr>
          <w:rFonts w:ascii="Arial" w:hAnsi="Arial" w:cs="Arial"/>
          <w:sz w:val="20"/>
        </w:rPr>
        <w:tab/>
      </w:r>
      <w:r w:rsidRPr="00D85492">
        <w:rPr>
          <w:rFonts w:ascii="Arial" w:hAnsi="Arial" w:cs="Arial"/>
          <w:sz w:val="20"/>
        </w:rPr>
        <w:tab/>
        <w:t xml:space="preserve">9600x600 dpi </w:t>
      </w:r>
    </w:p>
    <w:p w:rsidR="00E43113" w:rsidRPr="00D85492" w:rsidRDefault="00E43113" w:rsidP="00D85492">
      <w:pPr>
        <w:pStyle w:val="Bezodstpw"/>
        <w:jc w:val="both"/>
        <w:rPr>
          <w:rFonts w:ascii="Arial" w:hAnsi="Arial" w:cs="Arial"/>
          <w:sz w:val="20"/>
        </w:rPr>
      </w:pPr>
      <w:r w:rsidRPr="00D85492">
        <w:rPr>
          <w:rFonts w:ascii="Arial" w:hAnsi="Arial" w:cs="Arial"/>
          <w:sz w:val="20"/>
        </w:rPr>
        <w:t>szybkość drukowania mono</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24 stron A4/min </w:t>
      </w:r>
    </w:p>
    <w:p w:rsidR="00E43113" w:rsidRPr="00D85492" w:rsidRDefault="00E43113" w:rsidP="00D85492">
      <w:pPr>
        <w:pStyle w:val="Bezodstpw"/>
        <w:jc w:val="both"/>
        <w:rPr>
          <w:rFonts w:ascii="Arial" w:hAnsi="Arial" w:cs="Arial"/>
          <w:sz w:val="20"/>
        </w:rPr>
      </w:pPr>
      <w:r w:rsidRPr="00D85492">
        <w:rPr>
          <w:rFonts w:ascii="Arial" w:hAnsi="Arial" w:cs="Arial"/>
          <w:sz w:val="20"/>
        </w:rPr>
        <w:t>szybkość drukowania w kolorze</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24 stron A4/min </w:t>
      </w:r>
    </w:p>
    <w:p w:rsidR="00E43113" w:rsidRPr="00D85492" w:rsidRDefault="00E43113" w:rsidP="00D85492">
      <w:pPr>
        <w:pStyle w:val="Bezodstpw"/>
        <w:jc w:val="both"/>
        <w:rPr>
          <w:rFonts w:ascii="Arial" w:hAnsi="Arial" w:cs="Arial"/>
          <w:sz w:val="20"/>
        </w:rPr>
      </w:pPr>
      <w:r w:rsidRPr="00D85492">
        <w:rPr>
          <w:rFonts w:ascii="Arial" w:hAnsi="Arial" w:cs="Arial"/>
          <w:sz w:val="20"/>
        </w:rPr>
        <w:t>czas wydruku pierwszej strony</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17 sekund </w:t>
      </w:r>
    </w:p>
    <w:p w:rsidR="00E43113" w:rsidRPr="00D85492" w:rsidRDefault="00E43113" w:rsidP="00D85492">
      <w:pPr>
        <w:pStyle w:val="Bezodstpw"/>
        <w:jc w:val="both"/>
        <w:rPr>
          <w:rFonts w:ascii="Arial" w:hAnsi="Arial" w:cs="Arial"/>
          <w:sz w:val="20"/>
        </w:rPr>
      </w:pPr>
      <w:r w:rsidRPr="00D85492">
        <w:rPr>
          <w:rFonts w:ascii="Arial" w:hAnsi="Arial" w:cs="Arial"/>
          <w:sz w:val="20"/>
        </w:rPr>
        <w:t>czas nagrzewania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17 sekund </w:t>
      </w:r>
    </w:p>
    <w:p w:rsidR="00E43113" w:rsidRPr="00D85492" w:rsidRDefault="00E43113" w:rsidP="00D85492">
      <w:pPr>
        <w:pStyle w:val="Bezodstpw"/>
        <w:jc w:val="both"/>
        <w:rPr>
          <w:rFonts w:ascii="Arial" w:hAnsi="Arial" w:cs="Arial"/>
          <w:sz w:val="20"/>
        </w:rPr>
      </w:pPr>
      <w:r w:rsidRPr="00D85492">
        <w:rPr>
          <w:rFonts w:ascii="Arial" w:hAnsi="Arial" w:cs="Arial"/>
          <w:sz w:val="20"/>
        </w:rPr>
        <w:t>automatyczny druk dwustronny</w:t>
      </w:r>
      <w:r w:rsidRPr="00D85492">
        <w:rPr>
          <w:rFonts w:ascii="Arial" w:hAnsi="Arial" w:cs="Arial"/>
          <w:sz w:val="20"/>
        </w:rPr>
        <w:tab/>
      </w:r>
      <w:r w:rsidRPr="00D85492">
        <w:rPr>
          <w:rFonts w:ascii="Arial" w:hAnsi="Arial" w:cs="Arial"/>
          <w:sz w:val="20"/>
        </w:rPr>
        <w:tab/>
        <w:t>tak</w:t>
      </w:r>
    </w:p>
    <w:p w:rsidR="00E43113" w:rsidRPr="00D85492" w:rsidRDefault="00E43113" w:rsidP="00D85492">
      <w:pPr>
        <w:pStyle w:val="Bezodstpw"/>
        <w:jc w:val="both"/>
        <w:rPr>
          <w:rFonts w:ascii="Arial" w:hAnsi="Arial" w:cs="Arial"/>
          <w:sz w:val="20"/>
        </w:rPr>
      </w:pPr>
    </w:p>
    <w:p w:rsidR="00E43113" w:rsidRPr="00D85492" w:rsidRDefault="00E43113" w:rsidP="00D85492">
      <w:pPr>
        <w:pStyle w:val="Bezodstpw"/>
        <w:jc w:val="both"/>
        <w:rPr>
          <w:rFonts w:ascii="Arial" w:hAnsi="Arial" w:cs="Arial"/>
          <w:sz w:val="20"/>
        </w:rPr>
      </w:pPr>
      <w:r w:rsidRPr="00D85492">
        <w:rPr>
          <w:rFonts w:ascii="Arial" w:hAnsi="Arial" w:cs="Arial"/>
          <w:sz w:val="20"/>
        </w:rPr>
        <w:t>Skanowanie:</w:t>
      </w:r>
    </w:p>
    <w:p w:rsidR="00E43113" w:rsidRPr="00D85492" w:rsidRDefault="00E43113" w:rsidP="00D85492">
      <w:pPr>
        <w:pStyle w:val="Bezodstpw"/>
        <w:jc w:val="both"/>
        <w:rPr>
          <w:rFonts w:ascii="Arial" w:hAnsi="Arial" w:cs="Arial"/>
          <w:sz w:val="20"/>
        </w:rPr>
      </w:pPr>
      <w:r w:rsidRPr="00D85492">
        <w:rPr>
          <w:rFonts w:ascii="Arial" w:hAnsi="Arial" w:cs="Arial"/>
          <w:sz w:val="20"/>
        </w:rPr>
        <w:t>technologia skanowania</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CIS </w:t>
      </w:r>
    </w:p>
    <w:p w:rsidR="00E43113" w:rsidRPr="00D85492" w:rsidRDefault="00E43113" w:rsidP="00D85492">
      <w:pPr>
        <w:pStyle w:val="Bezodstpw"/>
        <w:jc w:val="both"/>
        <w:rPr>
          <w:rFonts w:ascii="Arial" w:hAnsi="Arial" w:cs="Arial"/>
          <w:sz w:val="20"/>
        </w:rPr>
      </w:pPr>
      <w:r w:rsidRPr="00D85492">
        <w:rPr>
          <w:rFonts w:ascii="Arial" w:hAnsi="Arial" w:cs="Arial"/>
          <w:sz w:val="20"/>
        </w:rPr>
        <w:t>skanowanie w kolorze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skanowanie dwustronne</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skanowanie do e-maila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optyczna rozdzielczość skanowania</w:t>
      </w:r>
      <w:r w:rsidRPr="00D85492">
        <w:rPr>
          <w:rFonts w:ascii="Arial" w:hAnsi="Arial" w:cs="Arial"/>
          <w:sz w:val="20"/>
        </w:rPr>
        <w:tab/>
      </w:r>
      <w:r w:rsidRPr="00D85492">
        <w:rPr>
          <w:rFonts w:ascii="Arial" w:hAnsi="Arial" w:cs="Arial"/>
          <w:sz w:val="20"/>
        </w:rPr>
        <w:tab/>
        <w:t xml:space="preserve">1200x1200 dpi </w:t>
      </w:r>
    </w:p>
    <w:p w:rsidR="00E43113" w:rsidRPr="00D85492" w:rsidRDefault="00E43113" w:rsidP="00D85492">
      <w:pPr>
        <w:pStyle w:val="Bezodstpw"/>
        <w:jc w:val="both"/>
        <w:rPr>
          <w:rFonts w:ascii="Arial" w:hAnsi="Arial" w:cs="Arial"/>
          <w:sz w:val="20"/>
        </w:rPr>
      </w:pPr>
      <w:r w:rsidRPr="00D85492">
        <w:rPr>
          <w:rFonts w:ascii="Arial" w:hAnsi="Arial" w:cs="Arial"/>
          <w:sz w:val="20"/>
        </w:rPr>
        <w:t>rozszerzona rozdzielczość skanowania</w:t>
      </w:r>
      <w:r w:rsidRPr="00D85492">
        <w:rPr>
          <w:rFonts w:ascii="Arial" w:hAnsi="Arial" w:cs="Arial"/>
          <w:sz w:val="20"/>
        </w:rPr>
        <w:tab/>
      </w:r>
      <w:r w:rsidRPr="00D85492">
        <w:rPr>
          <w:rFonts w:ascii="Arial" w:hAnsi="Arial" w:cs="Arial"/>
          <w:sz w:val="20"/>
        </w:rPr>
        <w:tab/>
        <w:t xml:space="preserve">4800x4800 dpi </w:t>
      </w:r>
    </w:p>
    <w:p w:rsidR="00E43113" w:rsidRPr="00D85492" w:rsidRDefault="00E43113" w:rsidP="00D85492">
      <w:pPr>
        <w:pStyle w:val="Bezodstpw"/>
        <w:jc w:val="both"/>
        <w:rPr>
          <w:rFonts w:ascii="Arial" w:hAnsi="Arial" w:cs="Arial"/>
          <w:sz w:val="20"/>
        </w:rPr>
      </w:pPr>
      <w:r w:rsidRPr="00D85492">
        <w:rPr>
          <w:rFonts w:ascii="Arial" w:hAnsi="Arial" w:cs="Arial"/>
          <w:sz w:val="20"/>
        </w:rPr>
        <w:t>skanowanie do: USB, e-mail, SMB, FTP, PC, WSD</w:t>
      </w:r>
    </w:p>
    <w:p w:rsidR="00E43113" w:rsidRPr="00D85492" w:rsidRDefault="00E43113" w:rsidP="00D85492">
      <w:pPr>
        <w:pStyle w:val="Bezodstpw"/>
        <w:jc w:val="both"/>
        <w:rPr>
          <w:rFonts w:ascii="Arial" w:hAnsi="Arial" w:cs="Arial"/>
          <w:sz w:val="20"/>
        </w:rPr>
      </w:pPr>
    </w:p>
    <w:p w:rsidR="00E43113" w:rsidRPr="00D85492" w:rsidRDefault="00E43113" w:rsidP="00D85492">
      <w:pPr>
        <w:pStyle w:val="Bezodstpw"/>
        <w:jc w:val="both"/>
        <w:rPr>
          <w:rFonts w:ascii="Arial" w:hAnsi="Arial" w:cs="Arial"/>
          <w:sz w:val="20"/>
        </w:rPr>
      </w:pPr>
      <w:r w:rsidRPr="00D85492">
        <w:rPr>
          <w:rFonts w:ascii="Arial" w:hAnsi="Arial" w:cs="Arial"/>
          <w:sz w:val="20"/>
        </w:rPr>
        <w:t>Kopiowanie:</w:t>
      </w:r>
    </w:p>
    <w:p w:rsidR="00E43113" w:rsidRPr="00D85492" w:rsidRDefault="00E43113" w:rsidP="00D85492">
      <w:pPr>
        <w:pStyle w:val="Bezodstpw"/>
        <w:jc w:val="both"/>
        <w:rPr>
          <w:rFonts w:ascii="Arial" w:hAnsi="Arial" w:cs="Arial"/>
          <w:sz w:val="20"/>
        </w:rPr>
      </w:pPr>
      <w:r w:rsidRPr="00D85492">
        <w:rPr>
          <w:rFonts w:ascii="Arial" w:hAnsi="Arial" w:cs="Arial"/>
          <w:sz w:val="20"/>
        </w:rPr>
        <w:t>rozdzielczość kopiowania</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1200x1200 dpi </w:t>
      </w:r>
    </w:p>
    <w:p w:rsidR="00E43113" w:rsidRPr="00D85492" w:rsidRDefault="00E43113" w:rsidP="00D85492">
      <w:pPr>
        <w:pStyle w:val="Bezodstpw"/>
        <w:jc w:val="both"/>
        <w:rPr>
          <w:rFonts w:ascii="Arial" w:hAnsi="Arial" w:cs="Arial"/>
          <w:sz w:val="20"/>
        </w:rPr>
      </w:pPr>
      <w:r w:rsidRPr="00D85492">
        <w:rPr>
          <w:rFonts w:ascii="Arial" w:hAnsi="Arial" w:cs="Arial"/>
          <w:sz w:val="20"/>
        </w:rPr>
        <w:t>kopiowanie w kolorze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 xml:space="preserve">szybkość kopiowania monochromatycznego </w:t>
      </w:r>
      <w:r w:rsidRPr="00D85492">
        <w:rPr>
          <w:rFonts w:ascii="Arial" w:hAnsi="Arial" w:cs="Arial"/>
          <w:sz w:val="20"/>
        </w:rPr>
        <w:tab/>
        <w:t xml:space="preserve">24 kopie/min </w:t>
      </w:r>
    </w:p>
    <w:p w:rsidR="00E43113" w:rsidRPr="00D85492" w:rsidRDefault="00E43113" w:rsidP="00D85492">
      <w:pPr>
        <w:pStyle w:val="Bezodstpw"/>
        <w:jc w:val="both"/>
        <w:rPr>
          <w:rFonts w:ascii="Arial" w:hAnsi="Arial" w:cs="Arial"/>
          <w:sz w:val="20"/>
        </w:rPr>
      </w:pPr>
      <w:r w:rsidRPr="00D85492">
        <w:rPr>
          <w:rFonts w:ascii="Arial" w:hAnsi="Arial" w:cs="Arial"/>
          <w:sz w:val="20"/>
        </w:rPr>
        <w:t>szybkość kopiowania w kolorze</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24 kopie/min </w:t>
      </w:r>
    </w:p>
    <w:p w:rsidR="00E43113" w:rsidRPr="00D85492" w:rsidRDefault="00E43113" w:rsidP="00D85492">
      <w:pPr>
        <w:pStyle w:val="Bezodstpw"/>
        <w:jc w:val="both"/>
        <w:rPr>
          <w:rFonts w:ascii="Arial" w:hAnsi="Arial" w:cs="Arial"/>
          <w:sz w:val="20"/>
        </w:rPr>
      </w:pPr>
      <w:r w:rsidRPr="00D85492">
        <w:rPr>
          <w:rFonts w:ascii="Arial" w:hAnsi="Arial" w:cs="Arial"/>
          <w:sz w:val="20"/>
        </w:rPr>
        <w:t>zakres skalowania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25-400% </w:t>
      </w:r>
    </w:p>
    <w:p w:rsidR="00E43113" w:rsidRPr="00D85492" w:rsidRDefault="00E43113" w:rsidP="00D85492">
      <w:pPr>
        <w:pStyle w:val="Bezodstpw"/>
        <w:jc w:val="both"/>
        <w:rPr>
          <w:rFonts w:ascii="Arial" w:hAnsi="Arial" w:cs="Arial"/>
          <w:sz w:val="20"/>
        </w:rPr>
      </w:pPr>
      <w:r w:rsidRPr="00D85492">
        <w:rPr>
          <w:rFonts w:ascii="Arial" w:hAnsi="Arial" w:cs="Arial"/>
          <w:sz w:val="20"/>
        </w:rPr>
        <w:t>maksymalna liczba kopii</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999 </w:t>
      </w:r>
    </w:p>
    <w:p w:rsidR="00E43113" w:rsidRPr="00D85492" w:rsidRDefault="00E43113" w:rsidP="00D85492">
      <w:pPr>
        <w:pStyle w:val="Bezodstpw"/>
        <w:jc w:val="both"/>
        <w:rPr>
          <w:rFonts w:ascii="Arial" w:hAnsi="Arial" w:cs="Arial"/>
          <w:sz w:val="20"/>
        </w:rPr>
      </w:pPr>
      <w:r w:rsidRPr="00D85492">
        <w:rPr>
          <w:rFonts w:ascii="Arial" w:hAnsi="Arial" w:cs="Arial"/>
          <w:sz w:val="20"/>
        </w:rPr>
        <w:t>automatyczne kopiowanie dwustronne</w:t>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inne funkcje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Kopiowanie dokumentów, kopiowanie kilku stron na </w:t>
      </w:r>
    </w:p>
    <w:p w:rsidR="00E43113" w:rsidRPr="00D85492" w:rsidRDefault="00E43113" w:rsidP="00D85492">
      <w:pPr>
        <w:pStyle w:val="Bezodstpw"/>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jednym arkuszu, kopiowanie książek, kopiowanie ze</w:t>
      </w:r>
    </w:p>
    <w:p w:rsidR="00E43113" w:rsidRPr="00D85492" w:rsidRDefault="00E43113" w:rsidP="00D85492">
      <w:pPr>
        <w:pStyle w:val="Bezodstpw"/>
        <w:ind w:left="3540" w:firstLine="708"/>
        <w:jc w:val="both"/>
        <w:rPr>
          <w:rFonts w:ascii="Arial" w:hAnsi="Arial" w:cs="Arial"/>
          <w:sz w:val="20"/>
        </w:rPr>
      </w:pPr>
      <w:r w:rsidRPr="00D85492">
        <w:rPr>
          <w:rFonts w:ascii="Arial" w:hAnsi="Arial" w:cs="Arial"/>
          <w:sz w:val="20"/>
        </w:rPr>
        <w:t>znakiem wodnym, kopiowanie scalone</w:t>
      </w:r>
    </w:p>
    <w:p w:rsidR="00E43113" w:rsidRPr="00D85492" w:rsidRDefault="00E43113" w:rsidP="00D85492">
      <w:pPr>
        <w:pStyle w:val="Bezodstpw"/>
        <w:jc w:val="both"/>
        <w:rPr>
          <w:rFonts w:ascii="Arial" w:hAnsi="Arial" w:cs="Arial"/>
          <w:sz w:val="20"/>
        </w:rPr>
      </w:pPr>
      <w:r w:rsidRPr="00D85492">
        <w:rPr>
          <w:rFonts w:ascii="Arial" w:hAnsi="Arial" w:cs="Arial"/>
          <w:sz w:val="20"/>
        </w:rPr>
        <w:t>Nośniki:</w:t>
      </w:r>
    </w:p>
    <w:p w:rsidR="00E43113" w:rsidRPr="00D85492" w:rsidRDefault="00E43113" w:rsidP="00D85492">
      <w:pPr>
        <w:pStyle w:val="Bezodstpw"/>
        <w:jc w:val="both"/>
        <w:rPr>
          <w:rFonts w:ascii="Arial" w:hAnsi="Arial" w:cs="Arial"/>
          <w:sz w:val="20"/>
        </w:rPr>
      </w:pPr>
      <w:r w:rsidRPr="00D85492">
        <w:rPr>
          <w:rFonts w:ascii="Arial" w:hAnsi="Arial" w:cs="Arial"/>
          <w:sz w:val="20"/>
        </w:rPr>
        <w:t>gramatura nośników</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220 g/m² </w:t>
      </w:r>
    </w:p>
    <w:p w:rsidR="00E43113" w:rsidRPr="00D85492" w:rsidRDefault="00E43113" w:rsidP="00D85492">
      <w:pPr>
        <w:pStyle w:val="Bezodstpw"/>
        <w:jc w:val="both"/>
        <w:rPr>
          <w:rFonts w:ascii="Arial" w:hAnsi="Arial" w:cs="Arial"/>
          <w:sz w:val="20"/>
        </w:rPr>
      </w:pPr>
      <w:r w:rsidRPr="00D85492">
        <w:rPr>
          <w:rFonts w:ascii="Arial" w:hAnsi="Arial" w:cs="Arial"/>
          <w:sz w:val="20"/>
        </w:rPr>
        <w:t>ilość podajników w standardzie</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3 </w:t>
      </w:r>
    </w:p>
    <w:p w:rsidR="00E43113" w:rsidRPr="00D85492" w:rsidRDefault="00E43113" w:rsidP="00D85492">
      <w:pPr>
        <w:pStyle w:val="Bezodstpw"/>
        <w:jc w:val="both"/>
        <w:rPr>
          <w:rFonts w:ascii="Arial" w:hAnsi="Arial" w:cs="Arial"/>
          <w:sz w:val="20"/>
        </w:rPr>
      </w:pPr>
      <w:r w:rsidRPr="00D85492">
        <w:rPr>
          <w:rFonts w:ascii="Arial" w:hAnsi="Arial" w:cs="Arial"/>
          <w:sz w:val="20"/>
        </w:rPr>
        <w:t>automatyczny podajnik dokumentów</w:t>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podajnik na pojedyncze arkusze</w:t>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opcjonalny podajnik papieru</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pojemność podajnika głównego</w:t>
      </w:r>
      <w:r w:rsidRPr="00D85492">
        <w:rPr>
          <w:rFonts w:ascii="Arial" w:hAnsi="Arial" w:cs="Arial"/>
          <w:sz w:val="20"/>
        </w:rPr>
        <w:tab/>
      </w:r>
      <w:r w:rsidRPr="00D85492">
        <w:rPr>
          <w:rFonts w:ascii="Arial" w:hAnsi="Arial" w:cs="Arial"/>
          <w:sz w:val="20"/>
        </w:rPr>
        <w:tab/>
        <w:t xml:space="preserve">250 arkuszy </w:t>
      </w:r>
    </w:p>
    <w:p w:rsidR="00E43113" w:rsidRPr="00D85492" w:rsidRDefault="00E43113" w:rsidP="00D85492">
      <w:pPr>
        <w:pStyle w:val="Bezodstpw"/>
        <w:jc w:val="both"/>
        <w:rPr>
          <w:rFonts w:ascii="Arial" w:hAnsi="Arial" w:cs="Arial"/>
          <w:sz w:val="20"/>
        </w:rPr>
      </w:pPr>
      <w:r w:rsidRPr="00D85492">
        <w:rPr>
          <w:rFonts w:ascii="Arial" w:hAnsi="Arial" w:cs="Arial"/>
          <w:sz w:val="20"/>
        </w:rPr>
        <w:t>pojemność podajnika automatycznego</w:t>
      </w:r>
      <w:r w:rsidRPr="00D85492">
        <w:rPr>
          <w:rFonts w:ascii="Arial" w:hAnsi="Arial" w:cs="Arial"/>
          <w:sz w:val="20"/>
        </w:rPr>
        <w:tab/>
      </w:r>
      <w:r w:rsidRPr="00D85492">
        <w:rPr>
          <w:rFonts w:ascii="Arial" w:hAnsi="Arial" w:cs="Arial"/>
          <w:sz w:val="20"/>
        </w:rPr>
        <w:tab/>
        <w:t xml:space="preserve">50 arkuszy </w:t>
      </w:r>
    </w:p>
    <w:p w:rsidR="00E43113" w:rsidRPr="00D85492" w:rsidRDefault="00E43113" w:rsidP="00D85492">
      <w:pPr>
        <w:pStyle w:val="Bezodstpw"/>
        <w:jc w:val="both"/>
        <w:rPr>
          <w:rFonts w:ascii="Arial" w:hAnsi="Arial" w:cs="Arial"/>
          <w:sz w:val="20"/>
        </w:rPr>
      </w:pPr>
      <w:r w:rsidRPr="00D85492">
        <w:rPr>
          <w:rFonts w:ascii="Arial" w:hAnsi="Arial" w:cs="Arial"/>
          <w:sz w:val="20"/>
        </w:rPr>
        <w:t>maksymalna pojemność podajników</w:t>
      </w:r>
      <w:r w:rsidRPr="00D85492">
        <w:rPr>
          <w:rFonts w:ascii="Arial" w:hAnsi="Arial" w:cs="Arial"/>
          <w:sz w:val="20"/>
        </w:rPr>
        <w:tab/>
      </w:r>
      <w:r w:rsidRPr="00D85492">
        <w:rPr>
          <w:rFonts w:ascii="Arial" w:hAnsi="Arial" w:cs="Arial"/>
          <w:sz w:val="20"/>
        </w:rPr>
        <w:tab/>
        <w:t xml:space="preserve">870 arkuszy </w:t>
      </w:r>
    </w:p>
    <w:p w:rsidR="00E43113" w:rsidRPr="00D85492" w:rsidRDefault="00E43113" w:rsidP="00D85492">
      <w:pPr>
        <w:pStyle w:val="Bezodstpw"/>
        <w:jc w:val="both"/>
        <w:rPr>
          <w:rFonts w:ascii="Arial" w:hAnsi="Arial" w:cs="Arial"/>
          <w:sz w:val="20"/>
        </w:rPr>
      </w:pPr>
      <w:r w:rsidRPr="00D85492">
        <w:rPr>
          <w:rFonts w:ascii="Arial" w:hAnsi="Arial" w:cs="Arial"/>
          <w:sz w:val="20"/>
        </w:rPr>
        <w:t>pojemność odbiornika papieru</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150 arkuszy </w:t>
      </w:r>
    </w:p>
    <w:p w:rsidR="00E43113" w:rsidRPr="00D85492" w:rsidRDefault="00E43113" w:rsidP="00D85492">
      <w:pPr>
        <w:pStyle w:val="Bezodstpw"/>
        <w:jc w:val="both"/>
        <w:rPr>
          <w:rFonts w:ascii="Arial" w:hAnsi="Arial" w:cs="Arial"/>
          <w:sz w:val="20"/>
        </w:rPr>
      </w:pPr>
      <w:r w:rsidRPr="00D85492">
        <w:rPr>
          <w:rFonts w:ascii="Arial" w:hAnsi="Arial" w:cs="Arial"/>
          <w:sz w:val="20"/>
        </w:rPr>
        <w:t xml:space="preserve">podajnik kopert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jc w:val="both"/>
        <w:rPr>
          <w:rFonts w:ascii="Arial" w:hAnsi="Arial" w:cs="Arial"/>
          <w:sz w:val="20"/>
        </w:rPr>
      </w:pPr>
      <w:r w:rsidRPr="00D85492">
        <w:rPr>
          <w:rFonts w:ascii="Arial" w:hAnsi="Arial" w:cs="Arial"/>
          <w:sz w:val="20"/>
        </w:rPr>
        <w:t>pojemność podajnika (koperty)</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20 sztuk </w:t>
      </w:r>
    </w:p>
    <w:p w:rsidR="00E43113" w:rsidRPr="00D85492" w:rsidRDefault="00E43113" w:rsidP="00D85492">
      <w:pPr>
        <w:pStyle w:val="Bezodstpw"/>
        <w:jc w:val="both"/>
        <w:rPr>
          <w:rFonts w:ascii="Arial" w:hAnsi="Arial" w:cs="Arial"/>
          <w:sz w:val="20"/>
        </w:rPr>
      </w:pPr>
      <w:r w:rsidRPr="00D85492">
        <w:rPr>
          <w:rFonts w:ascii="Arial" w:hAnsi="Arial" w:cs="Arial"/>
          <w:sz w:val="20"/>
        </w:rPr>
        <w:t>obsługiwane rodzaje nośników</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papier zwykły, papier o niskiej gramaturze, papier </w:t>
      </w:r>
    </w:p>
    <w:p w:rsidR="00E43113" w:rsidRPr="00D85492" w:rsidRDefault="00E43113" w:rsidP="00D85492">
      <w:pPr>
        <w:pStyle w:val="Bezodstpw"/>
        <w:ind w:left="4248"/>
        <w:jc w:val="both"/>
        <w:rPr>
          <w:rFonts w:ascii="Arial" w:hAnsi="Arial" w:cs="Arial"/>
          <w:sz w:val="20"/>
        </w:rPr>
      </w:pPr>
      <w:r w:rsidRPr="00D85492">
        <w:rPr>
          <w:rFonts w:ascii="Arial" w:hAnsi="Arial" w:cs="Arial"/>
          <w:sz w:val="20"/>
        </w:rPr>
        <w:lastRenderedPageBreak/>
        <w:t xml:space="preserve">o wysokiej gramaturze, karty, papier dziurkowany, przeźrocza, papier wstępnie zadrukowany, papier firmowy, papier makulaturowy, papier archiwalny, papier bond, etykiety, koperty, papier bawełniany, papier kolorowy, papier błyszczący </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obsługiwane formaty nośników</w:t>
      </w:r>
      <w:r w:rsidRPr="00D85492">
        <w:rPr>
          <w:rFonts w:ascii="Arial" w:hAnsi="Arial" w:cs="Arial"/>
          <w:sz w:val="20"/>
        </w:rPr>
        <w:tab/>
      </w:r>
      <w:r w:rsidRPr="00D85492">
        <w:rPr>
          <w:rFonts w:ascii="Arial" w:hAnsi="Arial" w:cs="Arial"/>
          <w:sz w:val="20"/>
        </w:rPr>
        <w:tab/>
        <w:t>A4, Letter, Legal, Oficio, folio, B5 (JIS, ISO), Executive, A5, A6, karty, pocztówki, koperty (Monarch, Nr 10, DL, C5, C6, Nr 9)</w:t>
      </w:r>
    </w:p>
    <w:p w:rsidR="00E43113" w:rsidRPr="00D85492" w:rsidRDefault="00E43113" w:rsidP="00D85492">
      <w:pPr>
        <w:pStyle w:val="Bezodstpw"/>
        <w:ind w:left="4245" w:hanging="4245"/>
        <w:jc w:val="both"/>
        <w:rPr>
          <w:rFonts w:ascii="Arial" w:hAnsi="Arial" w:cs="Arial"/>
          <w:sz w:val="20"/>
        </w:rPr>
      </w:pP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emulacja</w:t>
      </w:r>
      <w:r w:rsidRPr="00D85492">
        <w:rPr>
          <w:rFonts w:ascii="Arial" w:hAnsi="Arial" w:cs="Arial"/>
          <w:sz w:val="20"/>
        </w:rPr>
        <w:tab/>
        <w:t>PCL 5Ce, PCL 6c, Postscript 3, PDF (1.7), SPL-C</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komunikacja:</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druk w sieci LAN</w:t>
      </w:r>
      <w:r w:rsidRPr="00D85492">
        <w:rPr>
          <w:rFonts w:ascii="Arial" w:hAnsi="Arial" w:cs="Arial"/>
          <w:sz w:val="20"/>
        </w:rPr>
        <w:tab/>
      </w:r>
      <w:r w:rsidRPr="00D85492">
        <w:rPr>
          <w:rFonts w:ascii="Arial" w:hAnsi="Arial" w:cs="Arial"/>
          <w:sz w:val="20"/>
        </w:rPr>
        <w:tab/>
        <w:t xml:space="preserve">tak </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druk przez WiFi</w:t>
      </w:r>
      <w:r w:rsidRPr="00D85492">
        <w:rPr>
          <w:rFonts w:ascii="Arial" w:hAnsi="Arial" w:cs="Arial"/>
          <w:sz w:val="20"/>
        </w:rPr>
        <w:tab/>
        <w:t xml:space="preserve">tak </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standardowe rozwiązania komunikacyjne</w:t>
      </w:r>
      <w:r w:rsidRPr="00D85492">
        <w:rPr>
          <w:rFonts w:ascii="Arial" w:hAnsi="Arial" w:cs="Arial"/>
          <w:sz w:val="20"/>
        </w:rPr>
        <w:tab/>
        <w:t xml:space="preserve">USB (2.0 Hi-Speed), Ethernet (10/100/1000 Base-TX), Wireless (IEEE 802.11b/g/n), USB Host </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drukowanie z chmury</w:t>
      </w:r>
      <w:r w:rsidRPr="00D85492">
        <w:rPr>
          <w:rFonts w:ascii="Arial" w:hAnsi="Arial" w:cs="Arial"/>
          <w:sz w:val="20"/>
        </w:rPr>
        <w:tab/>
        <w:t>tak</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drukowanie z urządzeń mobilnych</w:t>
      </w:r>
      <w:r w:rsidRPr="00D85492">
        <w:rPr>
          <w:rFonts w:ascii="Arial" w:hAnsi="Arial" w:cs="Arial"/>
          <w:sz w:val="20"/>
        </w:rPr>
        <w:tab/>
        <w:t>tak</w:t>
      </w:r>
    </w:p>
    <w:p w:rsidR="00E43113" w:rsidRPr="00D85492" w:rsidRDefault="00E43113" w:rsidP="00D85492">
      <w:pPr>
        <w:pStyle w:val="Bezodstpw"/>
        <w:ind w:left="4245" w:hanging="4245"/>
        <w:jc w:val="both"/>
        <w:rPr>
          <w:rFonts w:ascii="Arial" w:hAnsi="Arial" w:cs="Arial"/>
          <w:sz w:val="20"/>
        </w:rPr>
      </w:pP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wymagania systemowe:</w:t>
      </w:r>
    </w:p>
    <w:p w:rsidR="00E43113" w:rsidRPr="00D85492" w:rsidRDefault="00E43113" w:rsidP="00D85492">
      <w:pPr>
        <w:pStyle w:val="Bezodstpw"/>
        <w:ind w:left="4245" w:hanging="4245"/>
        <w:jc w:val="both"/>
        <w:rPr>
          <w:rFonts w:ascii="Arial" w:hAnsi="Arial" w:cs="Arial"/>
          <w:sz w:val="20"/>
        </w:rPr>
      </w:pPr>
      <w:r w:rsidRPr="00D85492">
        <w:rPr>
          <w:rFonts w:ascii="Arial" w:hAnsi="Arial" w:cs="Arial"/>
          <w:sz w:val="20"/>
        </w:rPr>
        <w:t>kompatybilność z systemami</w:t>
      </w:r>
      <w:r w:rsidRPr="00D85492">
        <w:rPr>
          <w:rFonts w:ascii="Arial" w:hAnsi="Arial" w:cs="Arial"/>
          <w:sz w:val="20"/>
        </w:rPr>
        <w:tab/>
        <w:t xml:space="preserve">Windows 2003/2008/XP/Vista/7/2003 Server/2008 Server/2008 Server R2, </w:t>
      </w:r>
    </w:p>
    <w:p w:rsidR="00E43113" w:rsidRPr="00D85492" w:rsidRDefault="00E43113" w:rsidP="00D85492">
      <w:pPr>
        <w:pStyle w:val="Bezodstpw"/>
        <w:ind w:left="4245"/>
        <w:jc w:val="both"/>
        <w:rPr>
          <w:rFonts w:ascii="Arial" w:hAnsi="Arial" w:cs="Arial"/>
          <w:sz w:val="20"/>
        </w:rPr>
      </w:pPr>
      <w:r w:rsidRPr="00D85492">
        <w:rPr>
          <w:rFonts w:ascii="Arial" w:hAnsi="Arial" w:cs="Arial"/>
          <w:sz w:val="20"/>
        </w:rPr>
        <w:t xml:space="preserve">Mac OS X 10.4 - 10.7, </w:t>
      </w:r>
    </w:p>
    <w:p w:rsidR="00E43113" w:rsidRPr="00D85492" w:rsidRDefault="00E43113" w:rsidP="00D85492">
      <w:pPr>
        <w:pStyle w:val="Bezodstpw"/>
        <w:ind w:left="4245"/>
        <w:jc w:val="both"/>
        <w:rPr>
          <w:rFonts w:ascii="Arial" w:hAnsi="Arial" w:cs="Arial"/>
          <w:sz w:val="20"/>
        </w:rPr>
      </w:pPr>
      <w:r w:rsidRPr="00D85492">
        <w:rPr>
          <w:rFonts w:ascii="Arial" w:hAnsi="Arial" w:cs="Arial"/>
          <w:sz w:val="20"/>
        </w:rPr>
        <w:t>Linux, system operacyjny UNIX</w:t>
      </w:r>
    </w:p>
    <w:p w:rsidR="00E43113" w:rsidRPr="00D85492" w:rsidRDefault="00E43113" w:rsidP="00D85492">
      <w:pPr>
        <w:pStyle w:val="Bezodstpw"/>
        <w:jc w:val="both"/>
        <w:rPr>
          <w:rFonts w:ascii="Arial" w:hAnsi="Arial" w:cs="Arial"/>
          <w:sz w:val="20"/>
        </w:rPr>
      </w:pPr>
      <w:r w:rsidRPr="00D85492">
        <w:rPr>
          <w:rFonts w:ascii="Arial" w:hAnsi="Arial" w:cs="Arial"/>
          <w:sz w:val="20"/>
        </w:rPr>
        <w:t>Pozostałe parametry:</w:t>
      </w:r>
    </w:p>
    <w:p w:rsidR="00E43113" w:rsidRPr="00D85492" w:rsidRDefault="00E43113" w:rsidP="00D85492">
      <w:pPr>
        <w:pStyle w:val="Bezodstpw"/>
        <w:jc w:val="both"/>
        <w:rPr>
          <w:rFonts w:ascii="Arial" w:hAnsi="Arial" w:cs="Arial"/>
          <w:sz w:val="20"/>
        </w:rPr>
      </w:pPr>
      <w:r w:rsidRPr="00D85492">
        <w:rPr>
          <w:rFonts w:ascii="Arial" w:hAnsi="Arial" w:cs="Arial"/>
          <w:sz w:val="20"/>
        </w:rPr>
        <w:t>standardowa pamięć</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512 MB </w:t>
      </w:r>
    </w:p>
    <w:p w:rsidR="00E43113" w:rsidRPr="00D85492" w:rsidRDefault="00E43113" w:rsidP="00D85492">
      <w:pPr>
        <w:pStyle w:val="Bezodstpw"/>
        <w:jc w:val="both"/>
        <w:rPr>
          <w:rFonts w:ascii="Arial" w:hAnsi="Arial" w:cs="Arial"/>
          <w:sz w:val="20"/>
        </w:rPr>
      </w:pPr>
      <w:r w:rsidRPr="00D85492">
        <w:rPr>
          <w:rFonts w:ascii="Arial" w:hAnsi="Arial" w:cs="Arial"/>
          <w:sz w:val="20"/>
        </w:rPr>
        <w:t>szybkość procesora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533 MHz </w:t>
      </w:r>
    </w:p>
    <w:p w:rsidR="00E43113" w:rsidRPr="00D85492" w:rsidRDefault="00E43113" w:rsidP="00D85492">
      <w:pPr>
        <w:pStyle w:val="Bezodstpw"/>
        <w:jc w:val="both"/>
        <w:rPr>
          <w:rFonts w:ascii="Arial" w:hAnsi="Arial" w:cs="Arial"/>
          <w:sz w:val="20"/>
        </w:rPr>
      </w:pPr>
      <w:r w:rsidRPr="00D85492">
        <w:rPr>
          <w:rFonts w:ascii="Arial" w:hAnsi="Arial" w:cs="Arial"/>
          <w:sz w:val="20"/>
        </w:rPr>
        <w:t>miesięczne obciążenie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do 60000 stron </w:t>
      </w:r>
    </w:p>
    <w:p w:rsidR="00E43113" w:rsidRPr="00D85492" w:rsidRDefault="00E43113" w:rsidP="00D85492">
      <w:pPr>
        <w:pStyle w:val="Bezodstpw"/>
        <w:jc w:val="both"/>
        <w:rPr>
          <w:rFonts w:ascii="Arial" w:hAnsi="Arial" w:cs="Arial"/>
          <w:sz w:val="20"/>
        </w:rPr>
      </w:pPr>
      <w:r w:rsidRPr="00D85492">
        <w:rPr>
          <w:rFonts w:ascii="Arial" w:hAnsi="Arial" w:cs="Arial"/>
          <w:sz w:val="20"/>
        </w:rPr>
        <w:t>poziom hałasu</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max 52 dB</w:t>
      </w:r>
    </w:p>
    <w:p w:rsidR="00E43113" w:rsidRPr="00D85492" w:rsidRDefault="00E43113" w:rsidP="00D85492">
      <w:pPr>
        <w:pStyle w:val="Bezodstpw"/>
        <w:jc w:val="both"/>
        <w:rPr>
          <w:rFonts w:ascii="Arial" w:hAnsi="Arial" w:cs="Arial"/>
          <w:sz w:val="20"/>
        </w:rPr>
      </w:pPr>
      <w:r w:rsidRPr="00D85492">
        <w:rPr>
          <w:rFonts w:ascii="Arial" w:hAnsi="Arial" w:cs="Arial"/>
          <w:sz w:val="20"/>
        </w:rPr>
        <w:t>panel sterowania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ekran dotykowy LCD 4,3"</w:t>
      </w:r>
    </w:p>
    <w:p w:rsidR="00E43113" w:rsidRPr="00D85492" w:rsidRDefault="00E43113" w:rsidP="00D85492">
      <w:pPr>
        <w:pStyle w:val="Bezodstpw"/>
        <w:jc w:val="both"/>
        <w:rPr>
          <w:rFonts w:ascii="Arial" w:hAnsi="Arial" w:cs="Arial"/>
          <w:sz w:val="20"/>
        </w:rPr>
      </w:pPr>
      <w:r w:rsidRPr="00D85492">
        <w:rPr>
          <w:rFonts w:ascii="Arial" w:hAnsi="Arial" w:cs="Arial"/>
          <w:sz w:val="20"/>
        </w:rPr>
        <w:t>gwarancja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3 lata gwarancji producenta drukarki - naprawa w </w:t>
      </w:r>
    </w:p>
    <w:p w:rsidR="00E43113" w:rsidRPr="00D85492" w:rsidRDefault="00E43113" w:rsidP="00D85492">
      <w:pPr>
        <w:pStyle w:val="Bezodstpw"/>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miejscu instalacji w ciągu 24h od daty zgłoszenia lub </w:t>
      </w:r>
    </w:p>
    <w:p w:rsidR="00E43113" w:rsidRPr="00D85492" w:rsidRDefault="00E43113" w:rsidP="00D85492">
      <w:pPr>
        <w:pStyle w:val="Bezodstpw"/>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sprzęt zastępczy</w:t>
      </w:r>
    </w:p>
    <w:p w:rsidR="00E43113" w:rsidRPr="00D85492" w:rsidRDefault="00E43113" w:rsidP="00D85492">
      <w:pPr>
        <w:pStyle w:val="Bezodstpw"/>
        <w:jc w:val="both"/>
        <w:rPr>
          <w:rFonts w:ascii="Arial" w:hAnsi="Arial" w:cs="Arial"/>
          <w:sz w:val="20"/>
        </w:rPr>
      </w:pPr>
    </w:p>
    <w:p w:rsidR="00E43113" w:rsidRDefault="00E43113" w:rsidP="00D85492">
      <w:pPr>
        <w:pStyle w:val="Bezodstpw"/>
        <w:jc w:val="both"/>
        <w:rPr>
          <w:rFonts w:ascii="Arial" w:hAnsi="Arial" w:cs="Arial"/>
          <w:b/>
        </w:rPr>
      </w:pPr>
      <w:r w:rsidRPr="00256473">
        <w:rPr>
          <w:rFonts w:ascii="Arial" w:hAnsi="Arial" w:cs="Arial"/>
          <w:b/>
        </w:rPr>
        <w:t>CZEŚĆ II</w:t>
      </w:r>
    </w:p>
    <w:p w:rsidR="00E43113" w:rsidRPr="00256473" w:rsidRDefault="00E43113" w:rsidP="0070666E">
      <w:pPr>
        <w:pStyle w:val="Bezodstpw"/>
        <w:numPr>
          <w:ilvl w:val="0"/>
          <w:numId w:val="39"/>
        </w:numPr>
        <w:spacing w:before="120"/>
        <w:ind w:left="357" w:hanging="357"/>
        <w:jc w:val="both"/>
        <w:rPr>
          <w:rFonts w:ascii="Arial" w:hAnsi="Arial" w:cs="Arial"/>
          <w:b/>
          <w:u w:val="single"/>
        </w:rPr>
      </w:pPr>
      <w:r w:rsidRPr="00256473">
        <w:rPr>
          <w:rFonts w:ascii="Arial" w:hAnsi="Arial" w:cs="Arial"/>
          <w:b/>
          <w:u w:val="single"/>
        </w:rPr>
        <w:t>wielkoformatowe urządzenie do projekcji obrazu i emisji dźwięku (zestaw mobilny: tablica interaktywna + projektor + oprogramowanie)</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Tablica interaktywna: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Wymiary całkowite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177×128 cm</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Obszar roboczy</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167×117 cm</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Przekątna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80’’</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Rozdzielczość</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8192 × 8192</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Grubość</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max. 4 cm</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Waga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max. 33 kg</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Powierzchnia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ceramiczna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Właściwości powierzchni</w:t>
      </w:r>
      <w:r w:rsidRPr="00D85492">
        <w:rPr>
          <w:rFonts w:ascii="Arial" w:hAnsi="Arial" w:cs="Arial"/>
          <w:sz w:val="20"/>
        </w:rPr>
        <w:tab/>
      </w:r>
      <w:r w:rsidRPr="00D85492">
        <w:rPr>
          <w:rFonts w:ascii="Arial" w:hAnsi="Arial" w:cs="Arial"/>
          <w:sz w:val="20"/>
        </w:rPr>
        <w:tab/>
      </w:r>
      <w:r w:rsidRPr="00D85492">
        <w:rPr>
          <w:rFonts w:ascii="Arial" w:hAnsi="Arial" w:cs="Arial"/>
          <w:sz w:val="20"/>
        </w:rPr>
        <w:tab/>
        <w:t>suchościeralna, magnetyczna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lastRenderedPageBreak/>
        <w:t>Technologia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IR (podczerwień)</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Sposób obsługi</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za pomocą palca lub dowolnego wskaźnika</w:t>
      </w:r>
    </w:p>
    <w:p w:rsidR="00E43113" w:rsidRPr="00D85492" w:rsidRDefault="00256473" w:rsidP="00256473">
      <w:pPr>
        <w:pStyle w:val="Bezodstpw"/>
        <w:ind w:left="360"/>
        <w:jc w:val="both"/>
        <w:rPr>
          <w:rFonts w:ascii="Arial" w:hAnsi="Arial" w:cs="Arial"/>
          <w:sz w:val="20"/>
        </w:rPr>
      </w:pPr>
      <w:r>
        <w:rPr>
          <w:rFonts w:ascii="Arial" w:hAnsi="Arial" w:cs="Arial"/>
          <w:sz w:val="20"/>
        </w:rPr>
        <w:t>Dokładność pozycjonowania</w:t>
      </w:r>
      <w:r>
        <w:rPr>
          <w:rFonts w:ascii="Arial" w:hAnsi="Arial" w:cs="Arial"/>
          <w:sz w:val="20"/>
        </w:rPr>
        <w:tab/>
      </w:r>
      <w:r>
        <w:rPr>
          <w:rFonts w:ascii="Arial" w:hAnsi="Arial" w:cs="Arial"/>
          <w:sz w:val="20"/>
        </w:rPr>
        <w:tab/>
      </w:r>
      <w:r w:rsidR="00E43113" w:rsidRPr="00D85492">
        <w:rPr>
          <w:rFonts w:ascii="Arial" w:hAnsi="Arial" w:cs="Arial"/>
          <w:sz w:val="20"/>
        </w:rPr>
        <w:t>≤0,2 mm</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Szybkość kursora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125 punktów/s</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Czas reakcji</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pierwszy punkt - 25 ms, kolejne - 8ms</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Komunikacja z komputerem</w:t>
      </w:r>
      <w:r w:rsidRPr="00D85492">
        <w:rPr>
          <w:rFonts w:ascii="Arial" w:hAnsi="Arial" w:cs="Arial"/>
          <w:sz w:val="20"/>
        </w:rPr>
        <w:tab/>
      </w:r>
      <w:r w:rsidRPr="00D85492">
        <w:rPr>
          <w:rFonts w:ascii="Arial" w:hAnsi="Arial" w:cs="Arial"/>
          <w:sz w:val="20"/>
        </w:rPr>
        <w:tab/>
      </w:r>
      <w:r w:rsidRPr="00D85492">
        <w:rPr>
          <w:rFonts w:ascii="Arial" w:hAnsi="Arial" w:cs="Arial"/>
          <w:sz w:val="20"/>
        </w:rPr>
        <w:tab/>
        <w:t>USB</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Akcesoria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4 pisaki, oprogramowanie i sterownik na CD, kabel</w:t>
      </w:r>
    </w:p>
    <w:p w:rsidR="00E43113" w:rsidRPr="00D85492" w:rsidRDefault="00E43113" w:rsidP="00256473">
      <w:pPr>
        <w:pStyle w:val="Bezodstpw"/>
        <w:ind w:left="3540" w:firstLine="708"/>
        <w:jc w:val="both"/>
        <w:rPr>
          <w:rFonts w:ascii="Arial" w:hAnsi="Arial" w:cs="Arial"/>
          <w:sz w:val="20"/>
        </w:rPr>
      </w:pPr>
      <w:r w:rsidRPr="00D85492">
        <w:rPr>
          <w:rFonts w:ascii="Arial" w:hAnsi="Arial" w:cs="Arial"/>
          <w:sz w:val="20"/>
        </w:rPr>
        <w:t xml:space="preserve">USB, instrukcja obsługi, elementy do montażu na </w:t>
      </w:r>
    </w:p>
    <w:p w:rsidR="00E43113" w:rsidRPr="00D85492" w:rsidRDefault="00256473" w:rsidP="00256473">
      <w:pPr>
        <w:pStyle w:val="Bezodstpw"/>
        <w:ind w:left="3540" w:firstLine="708"/>
        <w:jc w:val="both"/>
        <w:rPr>
          <w:rFonts w:ascii="Arial" w:hAnsi="Arial" w:cs="Arial"/>
          <w:sz w:val="20"/>
        </w:rPr>
      </w:pPr>
      <w:r>
        <w:rPr>
          <w:rFonts w:ascii="Arial" w:hAnsi="Arial" w:cs="Arial"/>
          <w:sz w:val="20"/>
        </w:rPr>
        <w:t>ś</w:t>
      </w:r>
      <w:r w:rsidR="00E43113" w:rsidRPr="00D85492">
        <w:rPr>
          <w:rFonts w:ascii="Arial" w:hAnsi="Arial" w:cs="Arial"/>
          <w:sz w:val="20"/>
        </w:rPr>
        <w:t>cianie</w:t>
      </w:r>
    </w:p>
    <w:p w:rsidR="0070666E" w:rsidRDefault="0070666E" w:rsidP="00256473">
      <w:pPr>
        <w:pStyle w:val="Bezodstpw"/>
        <w:ind w:left="360"/>
        <w:jc w:val="both"/>
        <w:rPr>
          <w:rFonts w:ascii="Arial" w:hAnsi="Arial" w:cs="Arial"/>
          <w:sz w:val="20"/>
        </w:rPr>
      </w:pP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Projektor:</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Technologia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LCD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Jasność [ANSI]</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2700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Kontrast</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16000:1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Rozdzielczość</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1024x768 (XGA)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Proporcje obrazu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4:3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Korekcja trapezu pionowa [w stopniach] </w:t>
      </w:r>
      <w:r w:rsidRPr="00D85492">
        <w:rPr>
          <w:rFonts w:ascii="Arial" w:hAnsi="Arial" w:cs="Arial"/>
          <w:sz w:val="20"/>
        </w:rPr>
        <w:tab/>
        <w:t xml:space="preserve">min. +/- 15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Obiektyw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0,55:1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Zoom optyczny</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1-1,35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Głośniki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16 W  </w:t>
      </w:r>
    </w:p>
    <w:p w:rsidR="00E43113" w:rsidRPr="00D85492" w:rsidRDefault="00256473" w:rsidP="00256473">
      <w:pPr>
        <w:pStyle w:val="Bezodstpw"/>
        <w:ind w:left="360"/>
        <w:jc w:val="both"/>
        <w:rPr>
          <w:rFonts w:ascii="Arial" w:hAnsi="Arial" w:cs="Arial"/>
          <w:sz w:val="20"/>
        </w:rPr>
      </w:pPr>
      <w:r>
        <w:rPr>
          <w:rFonts w:ascii="Arial" w:hAnsi="Arial" w:cs="Arial"/>
          <w:sz w:val="20"/>
        </w:rPr>
        <w:t>Ilość wyświetlanych kolorów</w:t>
      </w:r>
      <w:r>
        <w:rPr>
          <w:rFonts w:ascii="Arial" w:hAnsi="Arial" w:cs="Arial"/>
          <w:sz w:val="20"/>
        </w:rPr>
        <w:tab/>
      </w:r>
      <w:r>
        <w:rPr>
          <w:rFonts w:ascii="Arial" w:hAnsi="Arial" w:cs="Arial"/>
          <w:sz w:val="20"/>
        </w:rPr>
        <w:tab/>
      </w:r>
      <w:r w:rsidR="00E43113" w:rsidRPr="00D85492">
        <w:rPr>
          <w:rFonts w:ascii="Arial" w:hAnsi="Arial" w:cs="Arial"/>
          <w:sz w:val="20"/>
        </w:rPr>
        <w:t xml:space="preserve">min. 1.07 mld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Wyjścia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VGA; audio mini-jack; Złącze USB 2.0 typu A, Złącze</w:t>
      </w:r>
    </w:p>
    <w:p w:rsidR="00E43113" w:rsidRPr="00D85492" w:rsidRDefault="00E43113" w:rsidP="00256473">
      <w:pPr>
        <w:pStyle w:val="Bezodstpw"/>
        <w:ind w:left="4248"/>
        <w:jc w:val="both"/>
        <w:rPr>
          <w:rFonts w:ascii="Arial" w:hAnsi="Arial" w:cs="Arial"/>
          <w:sz w:val="20"/>
        </w:rPr>
      </w:pPr>
      <w:r w:rsidRPr="00D85492">
        <w:rPr>
          <w:rFonts w:ascii="Arial" w:hAnsi="Arial" w:cs="Arial"/>
          <w:sz w:val="20"/>
        </w:rPr>
        <w:t xml:space="preserve">USB 2.0 typu B, RS-232C, Interfejs Ethernet, bezprzewodowa sieć LAN IEEE 802.11b/g/n  </w:t>
      </w:r>
    </w:p>
    <w:p w:rsidR="00E43113" w:rsidRPr="00D85492" w:rsidRDefault="00E43113" w:rsidP="00256473">
      <w:pPr>
        <w:pStyle w:val="Bezodstpw"/>
        <w:ind w:left="360"/>
        <w:jc w:val="both"/>
        <w:rPr>
          <w:rFonts w:ascii="Arial" w:hAnsi="Arial" w:cs="Arial"/>
          <w:sz w:val="20"/>
          <w:lang w:val="en-GB"/>
        </w:rPr>
      </w:pPr>
      <w:r w:rsidRPr="00D85492">
        <w:rPr>
          <w:rFonts w:ascii="Arial" w:hAnsi="Arial" w:cs="Arial"/>
          <w:sz w:val="20"/>
          <w:lang w:val="en-GB"/>
        </w:rPr>
        <w:t>Wejścia</w:t>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t xml:space="preserve">VGA x2; HDMI; Composite; Component x2; S-Video;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lang w:val="en-GB"/>
        </w:rPr>
        <w:tab/>
      </w:r>
      <w:r w:rsidRPr="00D85492">
        <w:rPr>
          <w:rFonts w:ascii="Arial" w:hAnsi="Arial" w:cs="Arial"/>
          <w:sz w:val="20"/>
        </w:rPr>
        <w:t xml:space="preserve">audio mini-jack x2 </w:t>
      </w:r>
    </w:p>
    <w:p w:rsidR="00E43113" w:rsidRPr="00D85492" w:rsidRDefault="00256473" w:rsidP="00256473">
      <w:pPr>
        <w:pStyle w:val="Bezodstpw"/>
        <w:ind w:left="4253" w:hanging="3893"/>
        <w:jc w:val="both"/>
        <w:rPr>
          <w:rFonts w:ascii="Arial" w:hAnsi="Arial" w:cs="Arial"/>
          <w:sz w:val="20"/>
        </w:rPr>
      </w:pPr>
      <w:r>
        <w:rPr>
          <w:rFonts w:ascii="Arial" w:hAnsi="Arial" w:cs="Arial"/>
          <w:sz w:val="20"/>
        </w:rPr>
        <w:t>Pobór mocy</w:t>
      </w:r>
      <w:r>
        <w:rPr>
          <w:rFonts w:ascii="Arial" w:hAnsi="Arial" w:cs="Arial"/>
          <w:sz w:val="20"/>
        </w:rPr>
        <w:tab/>
      </w:r>
      <w:r w:rsidR="00E43113" w:rsidRPr="00D85492">
        <w:rPr>
          <w:rFonts w:ascii="Arial" w:hAnsi="Arial" w:cs="Arial"/>
          <w:sz w:val="20"/>
        </w:rPr>
        <w:t xml:space="preserve">max. 278 W, max. 219 W (tryb ekonomiczny), max. 0,28 W (w trybie czuwania)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Lampa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200 W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Żywotność lampy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5000 h (tryb normalny), 10000 h (tryb oszczędny)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Wymiary [szerokość/wysokość/głębokość]</w:t>
      </w:r>
      <w:r w:rsidRPr="00D85492">
        <w:rPr>
          <w:rFonts w:ascii="Arial" w:hAnsi="Arial" w:cs="Arial"/>
          <w:sz w:val="20"/>
        </w:rPr>
        <w:tab/>
        <w:t xml:space="preserve">max. 35 × 10 × 32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Waga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max. 3,7 kg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Inne funkcje</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wbudowany głośnik, logo użytkownika z możliwością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personalizacji, powiększenie cyfrowe, dynamiczna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kontrola lampy, pozioma i pionowa korekcja geometrii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obrazu, wejście mikrofonu,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Akcesoria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kabel komputerowy, kabel zasilający, pilot z bateriami,</w:t>
      </w:r>
    </w:p>
    <w:p w:rsidR="00E43113" w:rsidRPr="00D85492" w:rsidRDefault="00E43113" w:rsidP="00256473">
      <w:pPr>
        <w:pStyle w:val="Bezodstpw"/>
        <w:ind w:left="4248"/>
        <w:jc w:val="both"/>
        <w:rPr>
          <w:rFonts w:ascii="Arial" w:hAnsi="Arial" w:cs="Arial"/>
          <w:sz w:val="20"/>
        </w:rPr>
      </w:pPr>
      <w:r w:rsidRPr="00D85492">
        <w:rPr>
          <w:rFonts w:ascii="Arial" w:hAnsi="Arial" w:cs="Arial"/>
          <w:sz w:val="20"/>
        </w:rPr>
        <w:t xml:space="preserve">instrukcja montażu, Oprogramowanie (CD), Instrukcja obsługi (CD)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Gwarancja na lampę </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12 miesięcy lub min 1000 h </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Gwarancja na projektor </w:t>
      </w:r>
      <w:r w:rsidRPr="00D85492">
        <w:rPr>
          <w:rFonts w:ascii="Arial" w:hAnsi="Arial" w:cs="Arial"/>
          <w:sz w:val="20"/>
        </w:rPr>
        <w:tab/>
      </w:r>
      <w:r w:rsidRPr="00D85492">
        <w:rPr>
          <w:rFonts w:ascii="Arial" w:hAnsi="Arial" w:cs="Arial"/>
          <w:sz w:val="20"/>
        </w:rPr>
        <w:tab/>
      </w:r>
      <w:r w:rsidRPr="00D85492">
        <w:rPr>
          <w:rFonts w:ascii="Arial" w:hAnsi="Arial" w:cs="Arial"/>
          <w:sz w:val="20"/>
        </w:rPr>
        <w:tab/>
        <w:t>min. 24 miesiące</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Stojak mobilny do tablicy: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Stojak z możliwością trójstopniowej regulacji wysokości. Możliwość złożenia ramienia o 90° w celu swobodnego przemieszczania stojaka między pomieszczeniami. Regulacja odległości projektora od tablicy.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wymiary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190×202 cm</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lastRenderedPageBreak/>
        <w:t xml:space="preserve">waga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max. 33 kg</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konstrukcja stalowa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gwarancja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24 miesiące</w:t>
      </w:r>
    </w:p>
    <w:p w:rsidR="00E43113" w:rsidRPr="00256473" w:rsidRDefault="00E43113" w:rsidP="0070666E">
      <w:pPr>
        <w:pStyle w:val="Bezodstpw"/>
        <w:numPr>
          <w:ilvl w:val="0"/>
          <w:numId w:val="39"/>
        </w:numPr>
        <w:jc w:val="both"/>
        <w:rPr>
          <w:rFonts w:ascii="Arial" w:hAnsi="Arial" w:cs="Arial"/>
          <w:b/>
          <w:u w:val="single"/>
        </w:rPr>
      </w:pPr>
      <w:r w:rsidRPr="00256473">
        <w:rPr>
          <w:rFonts w:ascii="Arial" w:hAnsi="Arial" w:cs="Arial"/>
          <w:b/>
          <w:u w:val="single"/>
        </w:rPr>
        <w:t>aparat fotograficzny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Aparat fotograficzny (zaawansowany kompakt) z szerokokątnym obiektywem, z opcją ustawień manualnych i możliwościami filmowania w rozdzielczości Full HD. Parametry minimalne: matryca typu CMOS; rozmiar matrycy: 1/2,3"; liczba pixeli: 16,3 mln; stabilizacja optyczna [OIS], wyświetlacz 3" dotykowy; ogniskowa obiektywu: 4.1–86.1 mm (odpowiednik dla 35 mm: 23–483 mm); zoom optyczny: 21x, zoom cyfrowy: 5x; czułość: auto, ISO 100, ISO 200, ISO 400, ISO 800, ISO 1600, ISO 3200; pomiar światła: wielosegmentowy, centralnie ważony i punktowy; detekcja twarzy; tryb ekspozycji: programowa AE, priorytet migawki, priorytet przysłony i ustawienia ręczne; kompensacja od -2 EV do 2 EV i w krokach co 1/3 EV; czas otwarcia migawki: 1/8–1/2000 s [auto] 1–1/2000 s [programowa AE] 8–1/2000 s [zdjęcia nocne] 16–1/2000 s [ustawienia ręczne]; maksymalna rozdzielczość: 4608 x 3456 pikseli; format zapisu pliku: JPEG; rejestracja filmów z dźwiękiem; maksymalna rozdzielczość filmów: 1920 x 1080; liczba klatek na sekundę: 30; format zapisu filmów: MP4; akumulator.</w:t>
      </w:r>
    </w:p>
    <w:p w:rsidR="00E43113" w:rsidRPr="00256473" w:rsidRDefault="00E43113" w:rsidP="0070666E">
      <w:pPr>
        <w:pStyle w:val="Bezodstpw"/>
        <w:numPr>
          <w:ilvl w:val="0"/>
          <w:numId w:val="39"/>
        </w:numPr>
        <w:ind w:left="357" w:hanging="357"/>
        <w:jc w:val="both"/>
        <w:rPr>
          <w:rFonts w:ascii="Arial" w:hAnsi="Arial" w:cs="Arial"/>
          <w:b/>
          <w:u w:val="single"/>
        </w:rPr>
      </w:pPr>
      <w:r w:rsidRPr="00256473">
        <w:rPr>
          <w:rFonts w:ascii="Arial" w:hAnsi="Arial" w:cs="Arial"/>
          <w:b/>
          <w:u w:val="single"/>
        </w:rPr>
        <w:t>odtwarzacz CD z głośnikami</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Radiomagnetofon z odtwarzaczem CD (odtwarza: Audio CD, CD-R/RW, MP3, WMA), z magnetofonem jednokasetowym i z radiem analogowym. Parametry: dźwięk stereo, możliwość zaprogramowania 20 stacji radiowych, głośniki dwudrożne z systemem bass reflex, moc wyjściowa głośników: 2 x 6 W, korektor dźwięku, podbicie basów, podświetlany wyświetlacz LCD, pilot, wyłącznik czasowy, odtwarzanie plików MP3 i WMA przez złącze USB, wejście USB, wejście liniowe stereo 3,5 mm, wyjście słuchawkowe, zasilanie: sieciowe 220–240 V, 50/60 Hz lub bateryjne.</w:t>
      </w:r>
    </w:p>
    <w:p w:rsidR="00E43113" w:rsidRPr="00256473" w:rsidRDefault="00E43113" w:rsidP="0070666E">
      <w:pPr>
        <w:pStyle w:val="Bezodstpw"/>
        <w:numPr>
          <w:ilvl w:val="0"/>
          <w:numId w:val="39"/>
        </w:numPr>
        <w:ind w:left="357" w:hanging="357"/>
        <w:jc w:val="both"/>
        <w:rPr>
          <w:rFonts w:ascii="Arial" w:hAnsi="Arial" w:cs="Arial"/>
          <w:b/>
          <w:u w:val="single"/>
        </w:rPr>
      </w:pPr>
      <w:r w:rsidRPr="00256473">
        <w:rPr>
          <w:rFonts w:ascii="Arial" w:hAnsi="Arial" w:cs="Arial"/>
          <w:b/>
          <w:u w:val="single"/>
        </w:rPr>
        <w:t>wielkoformatowe urządzenie do projekcji obrazu i emisji dźwięku – interaktywny dywan + pakiet dla klasy IV-VI + pakiet rewalid. 1 szt.</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Produkt typu interaktywny dywan to zintegrowany system czujników ruchu, który zawiera w sobie projektor, komputer oraz tablicę interaktywną. Jego funkcjonalność umożliwia szerokie spektrum zastosowania w każdym pomieszczeniu, na jasnym, jednolitym podłożu. Obraz wyświetlany ze specjalnie zaprojektowanego rzutnika tworzy „wirtualny, magiczny dywan”, na którym dzieci w wieku przedszkolnym i wczesnoszkolnym przeżywają wspaniałe przygody, począwszy od gier i zabaw ruchowych po edukację poznawczą ze wszystkich dziedzin wiedzy. Dziecko podczas zabawy ingeruje w jej tok za pomocą ruchów rękami lub nogami. Wymiary interaktywnego dywanu to ok. 2 x 3 m.</w:t>
      </w:r>
    </w:p>
    <w:p w:rsidR="00061EAD" w:rsidRDefault="00061EAD" w:rsidP="00E05E4A">
      <w:pPr>
        <w:pStyle w:val="Bezodstpw"/>
        <w:spacing w:before="120"/>
        <w:ind w:firstLine="357"/>
        <w:jc w:val="both"/>
        <w:rPr>
          <w:rFonts w:ascii="Arial" w:hAnsi="Arial" w:cs="Arial"/>
          <w:sz w:val="20"/>
          <w:u w:val="single"/>
        </w:rPr>
      </w:pPr>
    </w:p>
    <w:p w:rsidR="00E43113" w:rsidRPr="00E05E4A" w:rsidRDefault="00E43113" w:rsidP="00E05E4A">
      <w:pPr>
        <w:pStyle w:val="Bezodstpw"/>
        <w:spacing w:before="120"/>
        <w:ind w:firstLine="357"/>
        <w:jc w:val="both"/>
        <w:rPr>
          <w:rFonts w:ascii="Arial" w:hAnsi="Arial" w:cs="Arial"/>
          <w:sz w:val="20"/>
          <w:u w:val="single"/>
        </w:rPr>
      </w:pPr>
      <w:r w:rsidRPr="00E05E4A">
        <w:rPr>
          <w:rFonts w:ascii="Arial" w:hAnsi="Arial" w:cs="Arial"/>
          <w:sz w:val="20"/>
          <w:u w:val="single"/>
        </w:rPr>
        <w:t>Minimalna zawartość zestawu:</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magiczne „oko” wykrywające ruch,</w:t>
      </w:r>
    </w:p>
    <w:p w:rsidR="00E43113" w:rsidRPr="00D85492" w:rsidRDefault="00E43113" w:rsidP="00E05E4A">
      <w:pPr>
        <w:pStyle w:val="Bezodstpw"/>
        <w:ind w:firstLine="360"/>
        <w:jc w:val="both"/>
        <w:rPr>
          <w:rFonts w:ascii="Arial" w:hAnsi="Arial" w:cs="Arial"/>
          <w:sz w:val="20"/>
        </w:rPr>
      </w:pPr>
      <w:r w:rsidRPr="00D85492">
        <w:rPr>
          <w:rFonts w:ascii="Arial" w:hAnsi="Arial" w:cs="Arial"/>
          <w:sz w:val="20"/>
        </w:rPr>
        <w:t>wbudowany projektor krótkoogniskowy:</w:t>
      </w:r>
    </w:p>
    <w:p w:rsidR="00E43113" w:rsidRPr="00D85492" w:rsidRDefault="00E43113" w:rsidP="0070666E">
      <w:pPr>
        <w:pStyle w:val="Bezodstpw"/>
        <w:numPr>
          <w:ilvl w:val="0"/>
          <w:numId w:val="42"/>
        </w:numPr>
        <w:jc w:val="both"/>
        <w:rPr>
          <w:rFonts w:ascii="Arial" w:hAnsi="Arial" w:cs="Arial"/>
          <w:sz w:val="20"/>
        </w:rPr>
      </w:pPr>
      <w:r w:rsidRPr="00D85492">
        <w:rPr>
          <w:rFonts w:ascii="Arial" w:hAnsi="Arial" w:cs="Arial"/>
          <w:sz w:val="20"/>
        </w:rPr>
        <w:t xml:space="preserve">żywotność lampy: min. 4500 h </w:t>
      </w:r>
    </w:p>
    <w:p w:rsidR="00E43113" w:rsidRPr="00D85492" w:rsidRDefault="00E43113" w:rsidP="0070666E">
      <w:pPr>
        <w:pStyle w:val="Bezodstpw"/>
        <w:numPr>
          <w:ilvl w:val="0"/>
          <w:numId w:val="42"/>
        </w:numPr>
        <w:jc w:val="both"/>
        <w:rPr>
          <w:rFonts w:ascii="Arial" w:hAnsi="Arial" w:cs="Arial"/>
          <w:sz w:val="20"/>
        </w:rPr>
      </w:pPr>
      <w:r w:rsidRPr="00D85492">
        <w:rPr>
          <w:rFonts w:ascii="Arial" w:hAnsi="Arial" w:cs="Arial"/>
          <w:sz w:val="20"/>
        </w:rPr>
        <w:t>jasność lampy: min. 2500 ANSI lumen</w:t>
      </w:r>
    </w:p>
    <w:p w:rsidR="00E43113" w:rsidRPr="00D85492" w:rsidRDefault="00E43113" w:rsidP="0070666E">
      <w:pPr>
        <w:pStyle w:val="Bezodstpw"/>
        <w:numPr>
          <w:ilvl w:val="0"/>
          <w:numId w:val="42"/>
        </w:numPr>
        <w:jc w:val="both"/>
        <w:rPr>
          <w:rFonts w:ascii="Arial" w:hAnsi="Arial" w:cs="Arial"/>
          <w:sz w:val="20"/>
        </w:rPr>
      </w:pPr>
      <w:r w:rsidRPr="00D85492">
        <w:rPr>
          <w:rFonts w:ascii="Arial" w:hAnsi="Arial" w:cs="Arial"/>
          <w:sz w:val="20"/>
        </w:rPr>
        <w:t>liczba wyświetlanych kolorów: min. 1,07 mld</w:t>
      </w:r>
    </w:p>
    <w:p w:rsidR="00E43113" w:rsidRPr="00D85492" w:rsidRDefault="00E43113" w:rsidP="0070666E">
      <w:pPr>
        <w:pStyle w:val="Bezodstpw"/>
        <w:numPr>
          <w:ilvl w:val="0"/>
          <w:numId w:val="42"/>
        </w:numPr>
        <w:jc w:val="both"/>
        <w:rPr>
          <w:rFonts w:ascii="Arial" w:hAnsi="Arial" w:cs="Arial"/>
          <w:sz w:val="20"/>
        </w:rPr>
      </w:pPr>
      <w:r w:rsidRPr="00D85492">
        <w:rPr>
          <w:rFonts w:ascii="Arial" w:hAnsi="Arial" w:cs="Arial"/>
          <w:sz w:val="20"/>
        </w:rPr>
        <w:t>kontrast: min. 13000:1</w:t>
      </w:r>
    </w:p>
    <w:p w:rsidR="00E43113" w:rsidRPr="00D85492" w:rsidRDefault="00E43113" w:rsidP="00256473">
      <w:pPr>
        <w:pStyle w:val="Bezodstpw"/>
        <w:ind w:firstLine="284"/>
        <w:jc w:val="both"/>
        <w:rPr>
          <w:rFonts w:ascii="Arial" w:hAnsi="Arial" w:cs="Arial"/>
          <w:sz w:val="20"/>
        </w:rPr>
      </w:pPr>
      <w:r w:rsidRPr="00D85492">
        <w:rPr>
          <w:rFonts w:ascii="Arial" w:hAnsi="Arial" w:cs="Arial"/>
          <w:sz w:val="20"/>
        </w:rPr>
        <w:t>wbudowany komputer klasy PC,</w:t>
      </w:r>
    </w:p>
    <w:p w:rsidR="00E43113" w:rsidRPr="00D85492" w:rsidRDefault="00E43113" w:rsidP="00256473">
      <w:pPr>
        <w:pStyle w:val="Bezodstpw"/>
        <w:ind w:firstLine="284"/>
        <w:jc w:val="both"/>
        <w:rPr>
          <w:rFonts w:ascii="Arial" w:hAnsi="Arial" w:cs="Arial"/>
          <w:sz w:val="20"/>
        </w:rPr>
      </w:pPr>
      <w:r w:rsidRPr="00D85492">
        <w:rPr>
          <w:rFonts w:ascii="Arial" w:hAnsi="Arial" w:cs="Arial"/>
          <w:sz w:val="20"/>
        </w:rPr>
        <w:t>zestaw interaktywnych gier i zabaw edukacyjnych dla klas IV-VI,</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lastRenderedPageBreak/>
        <w:t>pakiet rewalidacyjny</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pilot zdalnego sterowania,</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wieszak sufitowy,</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kabel zasilający,</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instrukcja obsługi.</w:t>
      </w:r>
    </w:p>
    <w:p w:rsidR="00E43113" w:rsidRPr="00E05E4A" w:rsidRDefault="00E43113" w:rsidP="00E05E4A">
      <w:pPr>
        <w:pStyle w:val="Bezodstpw"/>
        <w:spacing w:before="120"/>
        <w:ind w:left="284"/>
        <w:jc w:val="both"/>
        <w:rPr>
          <w:rFonts w:ascii="Arial" w:hAnsi="Arial" w:cs="Arial"/>
          <w:sz w:val="20"/>
          <w:u w:val="single"/>
        </w:rPr>
      </w:pPr>
      <w:r w:rsidRPr="00E05E4A">
        <w:rPr>
          <w:rFonts w:ascii="Arial" w:hAnsi="Arial" w:cs="Arial"/>
          <w:sz w:val="20"/>
          <w:u w:val="single"/>
        </w:rPr>
        <w:t>Dodatkowe parametry techniczne:</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złącze USB 2.0</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Złącze VGA (D-sub 15)</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Wyjście AUDIO (Jack 6,3 mm)</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Złącze LAN (RJ-45)</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Zasilanie: 230 V AC</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Maksymalny pobór mocy: 375 Wat</w:t>
      </w:r>
    </w:p>
    <w:p w:rsidR="00E43113" w:rsidRPr="00D85492" w:rsidRDefault="00E43113" w:rsidP="00256473">
      <w:pPr>
        <w:pStyle w:val="Bezodstpw"/>
        <w:ind w:left="284"/>
        <w:jc w:val="both"/>
        <w:rPr>
          <w:rFonts w:ascii="Arial" w:hAnsi="Arial" w:cs="Arial"/>
          <w:sz w:val="20"/>
        </w:rPr>
      </w:pPr>
      <w:r w:rsidRPr="00D85492">
        <w:rPr>
          <w:rFonts w:ascii="Arial" w:hAnsi="Arial" w:cs="Arial"/>
          <w:sz w:val="20"/>
        </w:rPr>
        <w:t>Waga: max. 10 kg</w:t>
      </w:r>
    </w:p>
    <w:p w:rsidR="00E43113" w:rsidRPr="00D85492" w:rsidRDefault="00E43113" w:rsidP="00D85492">
      <w:pPr>
        <w:pStyle w:val="Bezodstpw"/>
        <w:jc w:val="both"/>
        <w:rPr>
          <w:rFonts w:ascii="Arial" w:hAnsi="Arial" w:cs="Arial"/>
          <w:sz w:val="20"/>
        </w:rPr>
      </w:pPr>
    </w:p>
    <w:p w:rsidR="00E43113" w:rsidRPr="00256473" w:rsidRDefault="00E43113" w:rsidP="00D85492">
      <w:pPr>
        <w:pStyle w:val="Bezodstpw"/>
        <w:jc w:val="both"/>
        <w:rPr>
          <w:rFonts w:ascii="Arial" w:hAnsi="Arial" w:cs="Arial"/>
        </w:rPr>
      </w:pPr>
      <w:r w:rsidRPr="00256473">
        <w:rPr>
          <w:rFonts w:ascii="Arial" w:hAnsi="Arial" w:cs="Arial"/>
          <w:b/>
        </w:rPr>
        <w:t>CZĘŚĆ III</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Lupa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Lupa o średnicy min. 55 mm i powiększeniu min. 2,5x, z dwoma dodatkowymi, mniejszymi soczewkami o powiększeniu min. 25 x oraz min. 55x. Podświetlenie LED: światło białe i ultrafioletowe. Zasilanie bateryjne.</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Zestaw pudełek do obserwacji okazów</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 zestawie min 6 pudełek. Pudełka z przezroczystego plastiku, w pokrywkę każdego wbudowana jest lupa. W dna pudełek wtopione są siatki do szacowania wielkości okazów. Minimalna zawartość dodatkowego wyposażenia: pojemnik na pudełka – minimalne wymiary pojemnika: 17 x 12 cm (wielkość pojemnika uzależniona od wielkości pudełek do obserwacji.</w:t>
      </w:r>
    </w:p>
    <w:p w:rsidR="00E43113" w:rsidRDefault="00E43113" w:rsidP="00256473">
      <w:pPr>
        <w:pStyle w:val="Bezodstpw"/>
        <w:ind w:left="360"/>
        <w:jc w:val="both"/>
        <w:rPr>
          <w:rFonts w:ascii="Arial" w:hAnsi="Arial" w:cs="Arial"/>
          <w:sz w:val="20"/>
        </w:rPr>
      </w:pPr>
      <w:r w:rsidRPr="00D85492">
        <w:rPr>
          <w:rFonts w:ascii="Arial" w:hAnsi="Arial" w:cs="Arial"/>
          <w:sz w:val="20"/>
        </w:rPr>
        <w:t xml:space="preserve">Umożliwia bezpieczne i humanitarne obserwacje bezkręgowców, a następnie wypuszczanie </w:t>
      </w:r>
      <w:r w:rsidR="00E05E4A">
        <w:rPr>
          <w:rFonts w:ascii="Arial" w:hAnsi="Arial" w:cs="Arial"/>
          <w:sz w:val="20"/>
        </w:rPr>
        <w:t xml:space="preserve">                          </w:t>
      </w:r>
      <w:r w:rsidRPr="00D85492">
        <w:rPr>
          <w:rFonts w:ascii="Arial" w:hAnsi="Arial" w:cs="Arial"/>
          <w:sz w:val="20"/>
        </w:rPr>
        <w:t>z powrotem do ich naturalnego środowiska życia.</w:t>
      </w:r>
    </w:p>
    <w:p w:rsidR="00AC1B67" w:rsidRPr="00D85492" w:rsidRDefault="00AC1B67" w:rsidP="00256473">
      <w:pPr>
        <w:pStyle w:val="Bezodstpw"/>
        <w:ind w:left="360"/>
        <w:jc w:val="both"/>
        <w:rPr>
          <w:rFonts w:ascii="Arial" w:hAnsi="Arial" w:cs="Arial"/>
          <w:sz w:val="20"/>
        </w:rPr>
      </w:pP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Lornetka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Budowa dachopryzmatyczna, kolorowe soczewki, pryzmaty ze szkła optycznego klasy min. BK7, średnica obiektywów 25 mm, powiększenie min. 10 razy, masa max. 170 gram, w zestawie pasek do lornetki i pokrowiec.</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Teleskop</w:t>
      </w:r>
    </w:p>
    <w:p w:rsidR="00E43113" w:rsidRDefault="00E43113" w:rsidP="00256473">
      <w:pPr>
        <w:pStyle w:val="Bezodstpw"/>
        <w:ind w:left="360"/>
        <w:jc w:val="both"/>
        <w:rPr>
          <w:rFonts w:ascii="Arial" w:hAnsi="Arial" w:cs="Arial"/>
          <w:sz w:val="20"/>
        </w:rPr>
      </w:pPr>
      <w:r w:rsidRPr="00D85492">
        <w:rPr>
          <w:rFonts w:ascii="Arial" w:hAnsi="Arial" w:cs="Arial"/>
          <w:sz w:val="20"/>
        </w:rPr>
        <w:t xml:space="preserve">Podstawowy teleskop soczewkowy, pozwalający na prowadzenie obserwacji wizualnych planet </w:t>
      </w:r>
      <w:r w:rsidR="00E05E4A">
        <w:rPr>
          <w:rFonts w:ascii="Arial" w:hAnsi="Arial" w:cs="Arial"/>
          <w:sz w:val="20"/>
        </w:rPr>
        <w:t xml:space="preserve">                            </w:t>
      </w:r>
      <w:r w:rsidRPr="00D85492">
        <w:rPr>
          <w:rFonts w:ascii="Arial" w:hAnsi="Arial" w:cs="Arial"/>
          <w:sz w:val="20"/>
        </w:rPr>
        <w:t>i Księżyca, a w dobrych warunkach mogący ukazać około 150-200 galaktyk i gromad gwiazdowych. Montaż azymutalny gwarantujący dobrą sztywność, umożliwiającą prowadzenie obserwacji przy dużych powiększeniach, a przy tym prostotę używania (lewo –prawo, góra–dół, czyli obrót w azymucie i wysokości), z lekkim, mocnym aluminiowym statywem z półeczką o regulowanej wysokości</w:t>
      </w:r>
      <w:r w:rsidR="00E05E4A">
        <w:rPr>
          <w:rFonts w:ascii="Arial" w:hAnsi="Arial" w:cs="Arial"/>
          <w:sz w:val="20"/>
        </w:rPr>
        <w:t>.</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Mikroskop z kamerą USB</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w:t>
      </w:r>
      <w:r w:rsidRPr="00D85492">
        <w:rPr>
          <w:rFonts w:ascii="Arial" w:hAnsi="Arial" w:cs="Arial"/>
          <w:sz w:val="20"/>
        </w:rPr>
        <w:lastRenderedPageBreak/>
        <w:t>oprogramowanie umożliwia prace z dowolnym systemem operacyjnym np. Windows XP / Vista / 7 / 8, stolik krzyżowy ze skalą milimetrową, oświetlenie górne i dolne z regulacją natężenia, filtry podstolikowe barwne kontrastowe (koło filtrowe – kolory standardowe), zasilanie bateryjne 3 x AA (1,5), 4,5V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Zestaw preparatów mikroskopowych – bezkręgowce</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W zestawie min. 5 preparatów, np.: dżdżownica, wirek, mrówka.</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Zestaw preparatów mikroskopowych - skrzydła owadów</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W zestawie min. 5 preparatów, np.: skrzydło pszczoły, skrzydło motyla.</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Zestaw preparatów mikroskopowych – rośliny</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W zestawie min. 5 preparatów, np.: korzenie cebuli, łodyga kukurydzy.</w:t>
      </w:r>
    </w:p>
    <w:p w:rsidR="00E43113" w:rsidRPr="00256473" w:rsidRDefault="00E43113" w:rsidP="0070666E">
      <w:pPr>
        <w:pStyle w:val="Bezodstpw"/>
        <w:numPr>
          <w:ilvl w:val="0"/>
          <w:numId w:val="40"/>
        </w:numPr>
        <w:jc w:val="both"/>
        <w:rPr>
          <w:rFonts w:ascii="Arial" w:hAnsi="Arial" w:cs="Arial"/>
          <w:b/>
          <w:u w:val="single"/>
        </w:rPr>
      </w:pPr>
      <w:r w:rsidRPr="00256473">
        <w:rPr>
          <w:rFonts w:ascii="Arial" w:hAnsi="Arial" w:cs="Arial"/>
          <w:b/>
          <w:u w:val="single"/>
        </w:rPr>
        <w:t>Zestaw preparatów mikroskopowych - tkanki ssaków</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W zestawie min. 5 preparatów, np.: żołądek człowieka, serce człowieka, krew człowieka.</w:t>
      </w:r>
    </w:p>
    <w:p w:rsidR="00E43113" w:rsidRPr="00D85492" w:rsidRDefault="00E43113" w:rsidP="0070666E">
      <w:pPr>
        <w:pStyle w:val="Bezodstpw"/>
        <w:numPr>
          <w:ilvl w:val="0"/>
          <w:numId w:val="40"/>
        </w:numPr>
        <w:jc w:val="both"/>
        <w:rPr>
          <w:rFonts w:ascii="Arial" w:hAnsi="Arial" w:cs="Arial"/>
          <w:sz w:val="20"/>
        </w:rPr>
      </w:pPr>
      <w:r w:rsidRPr="00256473">
        <w:rPr>
          <w:rFonts w:ascii="Arial" w:hAnsi="Arial" w:cs="Arial"/>
          <w:b/>
          <w:u w:val="single"/>
        </w:rPr>
        <w:t>Zestaw preparatów mikroskopowych – grzyby</w:t>
      </w:r>
    </w:p>
    <w:p w:rsidR="00E43113" w:rsidRPr="00D85492" w:rsidRDefault="00E43113" w:rsidP="00D85492">
      <w:pPr>
        <w:pStyle w:val="Bezodstpw"/>
        <w:jc w:val="both"/>
        <w:rPr>
          <w:rFonts w:ascii="Arial" w:hAnsi="Arial" w:cs="Arial"/>
          <w:sz w:val="20"/>
        </w:rPr>
      </w:pPr>
      <w:r w:rsidRPr="00D85492">
        <w:rPr>
          <w:rFonts w:ascii="Arial" w:hAnsi="Arial" w:cs="Arial"/>
          <w:sz w:val="20"/>
        </w:rPr>
        <w:t>W zestawie min. 5 preparatów np.: rhizopus (pleśń chlebowa), penicillium (Pędzlak)</w:t>
      </w:r>
    </w:p>
    <w:p w:rsidR="00E43113" w:rsidRPr="00D85492" w:rsidRDefault="00E43113" w:rsidP="0070666E">
      <w:pPr>
        <w:pStyle w:val="Bezodstpw"/>
        <w:numPr>
          <w:ilvl w:val="0"/>
          <w:numId w:val="40"/>
        </w:numPr>
        <w:jc w:val="both"/>
        <w:rPr>
          <w:rFonts w:ascii="Arial" w:hAnsi="Arial" w:cs="Arial"/>
          <w:sz w:val="20"/>
        </w:rPr>
      </w:pPr>
      <w:r w:rsidRPr="00256473">
        <w:rPr>
          <w:rFonts w:ascii="Arial" w:hAnsi="Arial" w:cs="Arial"/>
          <w:b/>
          <w:u w:val="single"/>
        </w:rPr>
        <w:t>Zestaw preparatów mikroskopowych - co żyje w kropli wody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 zestawie min. 10 preparatów np.: okrzemki (różne formy), euglena zielona, pantofelki (orzęski</w:t>
      </w:r>
      <w:r w:rsidR="00E05E4A">
        <w:rPr>
          <w:rFonts w:ascii="Arial" w:hAnsi="Arial" w:cs="Arial"/>
          <w:sz w:val="20"/>
        </w:rPr>
        <w:t xml:space="preserve">                   </w:t>
      </w:r>
      <w:r w:rsidRPr="00D85492">
        <w:rPr>
          <w:rFonts w:ascii="Arial" w:hAnsi="Arial" w:cs="Arial"/>
          <w:sz w:val="20"/>
        </w:rPr>
        <w:t xml:space="preserve"> z hodowli sianowej), rozwielitka</w:t>
      </w:r>
    </w:p>
    <w:p w:rsidR="00E43113" w:rsidRPr="00D85492" w:rsidRDefault="00E43113" w:rsidP="0070666E">
      <w:pPr>
        <w:pStyle w:val="Bezodstpw"/>
        <w:numPr>
          <w:ilvl w:val="0"/>
          <w:numId w:val="40"/>
        </w:numPr>
        <w:jc w:val="both"/>
        <w:rPr>
          <w:rFonts w:ascii="Arial" w:hAnsi="Arial" w:cs="Arial"/>
          <w:sz w:val="20"/>
        </w:rPr>
      </w:pPr>
      <w:r w:rsidRPr="00256473">
        <w:rPr>
          <w:rFonts w:ascii="Arial" w:hAnsi="Arial" w:cs="Arial"/>
          <w:b/>
          <w:u w:val="single"/>
        </w:rPr>
        <w:t>Zestaw preparatów mikroskopowych - tkanki człowieka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 zestawie min.20 preparatów np.: rozmaz krwi ludzkiej, komórki nabłonkowe z jamy ustnej człowieka, mięsień prążkowany (przekrój podłużny), mózg człowieka (przekrój skóra ludzka (przekrój poprzeczny), tkanka wątroby.</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preparatów biologicznych</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 zestawie min. 50 preparatów, np.: przekroje poprzeczne i podłużne korzeni, łodyg, pni roślinnych, igły, liście, pączkujące drożdże, czarna pleśń, strzępki grzybów, kolonia bakterii, euglena, pantofelek, rozwielitka, stułbia, aparaty gębowe owadów, odnóża owadów, wymaz krwi ludzkiej, mięsień szkieletowy człowieka, nerw człowieka, jajo żaby.</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Taśma miernicza</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Taśma z włókna szklanego, obudowa z tworzywa sztucznego z gumowym wykończeniem, składana korbka do szybkiego zwijania, blokada taśmy. Długość 20 lub 30 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Stoper</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Stoper elektroniczny, ręczny, kwarcowy, z funkcją międzyczasu i sygnalizacją dźwiękową naciśnięcia przycisku. Rozdzielczość pomiaru: 1/100 sekundy.</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Termometr z sondą</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Termometr elektroniczny z termoparą na przewodzie o długości min. 1 m. Zakres pomiaru temperatury od min. -50</w:t>
      </w:r>
      <w:r w:rsidRPr="00D85492">
        <w:rPr>
          <w:rFonts w:ascii="Arial" w:hAnsi="Arial" w:cs="Arial"/>
          <w:sz w:val="20"/>
          <w:vertAlign w:val="superscript"/>
        </w:rPr>
        <w:t>o</w:t>
      </w:r>
      <w:r w:rsidRPr="00D85492">
        <w:rPr>
          <w:rFonts w:ascii="Arial" w:hAnsi="Arial" w:cs="Arial"/>
          <w:sz w:val="20"/>
        </w:rPr>
        <w:t xml:space="preserve"> C do co najmniej 70</w:t>
      </w:r>
      <w:r w:rsidRPr="00D85492">
        <w:rPr>
          <w:rFonts w:ascii="Arial" w:hAnsi="Arial" w:cs="Arial"/>
          <w:sz w:val="20"/>
          <w:vertAlign w:val="superscript"/>
        </w:rPr>
        <w:t>o</w:t>
      </w:r>
      <w:r w:rsidRPr="00D85492">
        <w:rPr>
          <w:rFonts w:ascii="Arial" w:hAnsi="Arial" w:cs="Arial"/>
          <w:sz w:val="20"/>
        </w:rPr>
        <w:t xml:space="preserve"> C, rozdzielczość pomiaru</w:t>
      </w:r>
    </w:p>
    <w:p w:rsidR="00E43113" w:rsidRPr="00D85492" w:rsidRDefault="00E43113" w:rsidP="00256473">
      <w:pPr>
        <w:pStyle w:val="Bezodstpw"/>
        <w:ind w:firstLine="360"/>
        <w:jc w:val="both"/>
        <w:rPr>
          <w:rFonts w:ascii="Arial" w:hAnsi="Arial" w:cs="Arial"/>
          <w:sz w:val="20"/>
        </w:rPr>
      </w:pPr>
      <w:r w:rsidRPr="00D85492">
        <w:rPr>
          <w:rFonts w:ascii="Arial" w:hAnsi="Arial" w:cs="Arial"/>
          <w:sz w:val="20"/>
        </w:rPr>
        <w:t>temperatury: 0,1</w:t>
      </w:r>
      <w:r w:rsidRPr="00D85492">
        <w:rPr>
          <w:rFonts w:ascii="Arial" w:hAnsi="Arial" w:cs="Arial"/>
          <w:sz w:val="20"/>
          <w:vertAlign w:val="superscript"/>
        </w:rPr>
        <w:t>o</w:t>
      </w:r>
      <w:r w:rsidRPr="00D85492">
        <w:rPr>
          <w:rFonts w:ascii="Arial" w:hAnsi="Arial" w:cs="Arial"/>
          <w:sz w:val="20"/>
        </w:rPr>
        <w:t xml:space="preserve"> C, wyświetlacz LCD o wymiarach: min. 36 mm x 17 mm, zasilanie bateryjne.</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Termometr zaokienny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Cieczowy, przyklejany do szyby lub do ramy okna za pomocą specjalnych końcówek z taśmą klejącą, zakres pomiarowy od -50° C do +50° C, tolerancja błędu do +/- 1° C.</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lastRenderedPageBreak/>
        <w:t>Kompas</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Kompas z zamykaną obudową z instrumentami celowniczymi, komora busoli z igłą magnetyczną wypełniona olejem mineralnym tłumiącym drgania, średnica min. 5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Deszczomierz</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Deszczomierz z przezroczystego tworzywa sztucznego do nakładania na standardowy kij/pręt, wysokość ok. 24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Barometr mechaniczny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Barometr mechaniczny, zakres pomiaru ciśnienia: od min. 960 hPa do co najmniej 1060 hPa, dokładność pomiaru: ok. +/- 5 hPa.</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Wiatromierz</w:t>
      </w:r>
    </w:p>
    <w:p w:rsidR="00E43113" w:rsidRDefault="00E43113" w:rsidP="00256473">
      <w:pPr>
        <w:pStyle w:val="Bezodstpw"/>
        <w:ind w:left="360"/>
        <w:jc w:val="both"/>
        <w:rPr>
          <w:rFonts w:ascii="Arial" w:hAnsi="Arial" w:cs="Arial"/>
          <w:sz w:val="20"/>
        </w:rPr>
      </w:pPr>
      <w:r w:rsidRPr="00D85492">
        <w:rPr>
          <w:rFonts w:ascii="Arial" w:hAnsi="Arial" w:cs="Arial"/>
          <w:sz w:val="20"/>
        </w:rPr>
        <w:t xml:space="preserve">Wiatromierz elektroniczny, z dużym, przejrzystym wyświetlaczem. Pomiar aktualnych, przeciętnych </w:t>
      </w:r>
      <w:r w:rsidR="00E05E4A">
        <w:rPr>
          <w:rFonts w:ascii="Arial" w:hAnsi="Arial" w:cs="Arial"/>
          <w:sz w:val="20"/>
        </w:rPr>
        <w:t xml:space="preserve">               </w:t>
      </w:r>
      <w:r w:rsidRPr="00D85492">
        <w:rPr>
          <w:rFonts w:ascii="Arial" w:hAnsi="Arial" w:cs="Arial"/>
          <w:sz w:val="20"/>
        </w:rPr>
        <w:t>i maksymalnych szybkości wiatru w km/h i w skali Beauforta. Zakres pomiaru: 2,5–150 km/h, rozdzielczość: min. 0,1 km/h (dla szybkości wiatru od 0–19,9 km/h) i min. 1 km/h (dla prędkości wiatru od 20–150 km/h), dokładność: min. +/-4%, zasilanie bateryjne.</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siłomierzy</w:t>
      </w:r>
    </w:p>
    <w:p w:rsidR="00E43113" w:rsidRPr="00D85492" w:rsidRDefault="00E43113" w:rsidP="00256473">
      <w:pPr>
        <w:pStyle w:val="Bezodstpw"/>
        <w:ind w:left="360"/>
        <w:jc w:val="both"/>
        <w:rPr>
          <w:rFonts w:ascii="Arial" w:hAnsi="Arial" w:cs="Arial"/>
          <w:sz w:val="20"/>
        </w:rPr>
      </w:pPr>
      <w:r w:rsidRPr="00D85492">
        <w:rPr>
          <w:rFonts w:ascii="Arial" w:hAnsi="Arial" w:cs="Arial"/>
          <w:sz w:val="20"/>
        </w:rPr>
        <w:t>W zestawie min. 6 siłomierzy (np. 1N,2N, 5N, 10N, 20N, 50 N). Siłomierze sprężynowe, obudowa z plastiku, skala wyrażona w niutonach, metalowe haczyki do zawieszenia siłomierza i do zawieszania ciężarków.</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Miernik uniwersalny wielkości elektrycznych</w:t>
      </w:r>
    </w:p>
    <w:p w:rsidR="00E43113" w:rsidRDefault="00E43113" w:rsidP="009B01E7">
      <w:pPr>
        <w:pStyle w:val="Bezodstpw"/>
        <w:ind w:left="360"/>
        <w:jc w:val="both"/>
        <w:rPr>
          <w:rFonts w:ascii="Arial" w:hAnsi="Arial" w:cs="Arial"/>
          <w:sz w:val="20"/>
        </w:rPr>
      </w:pPr>
      <w:r w:rsidRPr="00D85492">
        <w:rPr>
          <w:rFonts w:ascii="Arial" w:hAnsi="Arial" w:cs="Arial"/>
          <w:sz w:val="20"/>
        </w:rPr>
        <w:t xml:space="preserve">Uniwersalny miernik cyfrowy – multimetr (amperomierz, woltomierz, omomierz). Zakresy pomiarowe: DCV (prąd stały): 200/2000mV/20/200/500 V; ACV (prąd zm.): 200/500 V; DCA: 2000 μA/20/200 mA/10 A; oporność: 200/2000 Ω/20/200/ kΩ/20 MΩ; zakres pomiaru temperatury: od -40 do 1000 </w:t>
      </w:r>
      <w:r w:rsidRPr="00D85492">
        <w:rPr>
          <w:rFonts w:ascii="Arial" w:hAnsi="Arial" w:cs="Arial"/>
          <w:sz w:val="20"/>
          <w:vertAlign w:val="superscript"/>
        </w:rPr>
        <w:t>o</w:t>
      </w:r>
      <w:r w:rsidRPr="00D85492">
        <w:rPr>
          <w:rFonts w:ascii="Arial" w:hAnsi="Arial" w:cs="Arial"/>
          <w:sz w:val="20"/>
        </w:rPr>
        <w:t xml:space="preserve">C (od 40 </w:t>
      </w:r>
      <w:r w:rsidRPr="00D85492">
        <w:rPr>
          <w:rFonts w:ascii="Arial" w:hAnsi="Arial" w:cs="Arial"/>
          <w:sz w:val="20"/>
          <w:vertAlign w:val="superscript"/>
        </w:rPr>
        <w:t>o</w:t>
      </w:r>
      <w:r w:rsidRPr="00D85492">
        <w:rPr>
          <w:rFonts w:ascii="Arial" w:hAnsi="Arial" w:cs="Arial"/>
          <w:sz w:val="20"/>
        </w:rPr>
        <w:t xml:space="preserve">F do 1832 </w:t>
      </w:r>
      <w:r w:rsidRPr="00D85492">
        <w:rPr>
          <w:rFonts w:ascii="Arial" w:hAnsi="Arial" w:cs="Arial"/>
          <w:sz w:val="20"/>
          <w:vertAlign w:val="superscript"/>
        </w:rPr>
        <w:t>o</w:t>
      </w:r>
      <w:r w:rsidRPr="00D85492">
        <w:rPr>
          <w:rFonts w:ascii="Arial" w:hAnsi="Arial" w:cs="Arial"/>
          <w:sz w:val="20"/>
        </w:rPr>
        <w:t>F). Zasilanie bateryjne, w zestawie kable pomiarowe i czujnik temperatury na przewodzie.</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Elektroskop</w:t>
      </w:r>
    </w:p>
    <w:p w:rsidR="00E43113" w:rsidRDefault="00E43113" w:rsidP="009B01E7">
      <w:pPr>
        <w:pStyle w:val="Bezodstpw"/>
        <w:ind w:left="360"/>
        <w:jc w:val="both"/>
        <w:rPr>
          <w:rFonts w:ascii="Arial" w:hAnsi="Arial" w:cs="Arial"/>
          <w:sz w:val="20"/>
        </w:rPr>
      </w:pPr>
      <w:r w:rsidRPr="00D85492">
        <w:rPr>
          <w:rFonts w:ascii="Arial" w:hAnsi="Arial" w:cs="Arial"/>
          <w:sz w:val="20"/>
        </w:rPr>
        <w:t xml:space="preserve">Elektroskop w kształcie kwadratu umieszczony na stopce, obudowa: ścianka boczna metalowa, </w:t>
      </w:r>
      <w:r w:rsidR="0070666E">
        <w:rPr>
          <w:rFonts w:ascii="Arial" w:hAnsi="Arial" w:cs="Arial"/>
          <w:sz w:val="20"/>
        </w:rPr>
        <w:t xml:space="preserve">                     </w:t>
      </w:r>
      <w:r w:rsidRPr="00D85492">
        <w:rPr>
          <w:rFonts w:ascii="Arial" w:hAnsi="Arial" w:cs="Arial"/>
          <w:sz w:val="20"/>
        </w:rPr>
        <w:t>z przodu i z tyłu szklane, przeźroczyste szybki. Wewnątrz obudowy na odizolowanym metalowym pręcie zawieszona obrotowa wskazówka. W dolnej części, wewnątrz obudowy przymocowana skala z minimalną podziałką od min. 0 do max. 4 kV. Minimalna wysokość: 37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pałeczek do elektryzowania</w:t>
      </w:r>
    </w:p>
    <w:p w:rsidR="00E43113" w:rsidRDefault="00E43113" w:rsidP="009B01E7">
      <w:pPr>
        <w:pStyle w:val="Bezodstpw"/>
        <w:ind w:left="360"/>
        <w:jc w:val="both"/>
        <w:rPr>
          <w:rFonts w:ascii="Arial" w:hAnsi="Arial" w:cs="Arial"/>
          <w:sz w:val="20"/>
        </w:rPr>
      </w:pPr>
      <w:r w:rsidRPr="00D85492">
        <w:rPr>
          <w:rFonts w:ascii="Arial" w:hAnsi="Arial" w:cs="Arial"/>
          <w:sz w:val="20"/>
        </w:rPr>
        <w:t>Zestaw min. 4 pałeczek. Pałeczki do doświadczeń z elektrostatyki wykonane z różnych materiałów, np.: szklana, ebonitowa, winidurowa i stalowa, o długości min. 30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podstawowy obwodów elektrycznych</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 xml:space="preserve">W zestawie min. następujące elementy: </w:t>
      </w:r>
    </w:p>
    <w:p w:rsidR="00E43113" w:rsidRPr="00D85492" w:rsidRDefault="00E43113" w:rsidP="0070666E">
      <w:pPr>
        <w:pStyle w:val="Bezodstpw"/>
        <w:numPr>
          <w:ilvl w:val="0"/>
          <w:numId w:val="41"/>
        </w:numPr>
        <w:jc w:val="both"/>
        <w:rPr>
          <w:rFonts w:ascii="Arial" w:hAnsi="Arial" w:cs="Arial"/>
          <w:sz w:val="20"/>
        </w:rPr>
      </w:pPr>
      <w:r w:rsidRPr="00D85492">
        <w:rPr>
          <w:rFonts w:ascii="Arial" w:hAnsi="Arial" w:cs="Arial"/>
          <w:sz w:val="20"/>
        </w:rPr>
        <w:t xml:space="preserve">żarówki miniaturowe 6 V (Gwint typu E10, napięcie pracy: 6 V) – 50 sztuk, </w:t>
      </w:r>
    </w:p>
    <w:p w:rsidR="00E43113" w:rsidRPr="00D85492" w:rsidRDefault="00E43113" w:rsidP="0070666E">
      <w:pPr>
        <w:pStyle w:val="Bezodstpw"/>
        <w:numPr>
          <w:ilvl w:val="0"/>
          <w:numId w:val="41"/>
        </w:numPr>
        <w:jc w:val="both"/>
        <w:rPr>
          <w:rFonts w:ascii="Arial" w:hAnsi="Arial" w:cs="Arial"/>
          <w:sz w:val="20"/>
        </w:rPr>
      </w:pPr>
      <w:r w:rsidRPr="00D85492">
        <w:rPr>
          <w:rFonts w:ascii="Arial" w:hAnsi="Arial" w:cs="Arial"/>
          <w:sz w:val="20"/>
        </w:rPr>
        <w:t xml:space="preserve">żarówki miniaturowe 3,5 V (Gwint typu E10, napięcie pracy: 3,5V) – 30 sztuk,  </w:t>
      </w:r>
    </w:p>
    <w:p w:rsidR="00E43113" w:rsidRPr="00D85492" w:rsidRDefault="00E43113" w:rsidP="0070666E">
      <w:pPr>
        <w:pStyle w:val="Bezodstpw"/>
        <w:numPr>
          <w:ilvl w:val="0"/>
          <w:numId w:val="41"/>
        </w:numPr>
        <w:jc w:val="both"/>
        <w:rPr>
          <w:rFonts w:ascii="Arial" w:hAnsi="Arial" w:cs="Arial"/>
          <w:sz w:val="20"/>
        </w:rPr>
      </w:pPr>
      <w:r w:rsidRPr="00D85492">
        <w:rPr>
          <w:rFonts w:ascii="Arial" w:hAnsi="Arial" w:cs="Arial"/>
          <w:sz w:val="20"/>
        </w:rPr>
        <w:t>oprawki do żarówek  z gwintem typu E10 (pasującym do mini żarówek), wyprowadzenie do lutowania – 50 sztuk,</w:t>
      </w:r>
    </w:p>
    <w:p w:rsidR="00E43113" w:rsidRPr="00D85492" w:rsidRDefault="009B01E7" w:rsidP="0070666E">
      <w:pPr>
        <w:pStyle w:val="Bezodstpw"/>
        <w:numPr>
          <w:ilvl w:val="0"/>
          <w:numId w:val="41"/>
        </w:numPr>
        <w:jc w:val="both"/>
        <w:rPr>
          <w:rFonts w:ascii="Arial" w:hAnsi="Arial" w:cs="Arial"/>
          <w:sz w:val="20"/>
        </w:rPr>
      </w:pPr>
      <w:r>
        <w:rPr>
          <w:rFonts w:ascii="Arial" w:hAnsi="Arial" w:cs="Arial"/>
          <w:sz w:val="20"/>
        </w:rPr>
        <w:t>d</w:t>
      </w:r>
      <w:r w:rsidR="00E43113" w:rsidRPr="00D85492">
        <w:rPr>
          <w:rFonts w:ascii="Arial" w:hAnsi="Arial" w:cs="Arial"/>
          <w:sz w:val="20"/>
        </w:rPr>
        <w:t>iody LED napięcie pracy: od 3,8–4,5V (lub zbliżone) – 30 sztuk,</w:t>
      </w:r>
    </w:p>
    <w:p w:rsidR="00E43113" w:rsidRPr="00D85492" w:rsidRDefault="009B01E7" w:rsidP="0070666E">
      <w:pPr>
        <w:pStyle w:val="Bezodstpw"/>
        <w:numPr>
          <w:ilvl w:val="0"/>
          <w:numId w:val="41"/>
        </w:numPr>
        <w:jc w:val="both"/>
        <w:rPr>
          <w:rFonts w:ascii="Arial" w:hAnsi="Arial" w:cs="Arial"/>
          <w:sz w:val="20"/>
        </w:rPr>
      </w:pPr>
      <w:r>
        <w:rPr>
          <w:rFonts w:ascii="Arial" w:hAnsi="Arial" w:cs="Arial"/>
          <w:sz w:val="20"/>
        </w:rPr>
        <w:t>p</w:t>
      </w:r>
      <w:r w:rsidR="00E43113" w:rsidRPr="00D85492">
        <w:rPr>
          <w:rFonts w:ascii="Arial" w:hAnsi="Arial" w:cs="Arial"/>
          <w:sz w:val="20"/>
        </w:rPr>
        <w:t>rzewodniki z metali: kawałki metalu, izolatory z różnych tworzyw, drewna, szkła itp. – po 15 sztuk,</w:t>
      </w:r>
    </w:p>
    <w:p w:rsidR="00E43113" w:rsidRPr="00D85492" w:rsidRDefault="00E43113" w:rsidP="0070666E">
      <w:pPr>
        <w:pStyle w:val="Bezodstpw"/>
        <w:numPr>
          <w:ilvl w:val="0"/>
          <w:numId w:val="41"/>
        </w:numPr>
        <w:jc w:val="both"/>
        <w:rPr>
          <w:rFonts w:ascii="Arial" w:hAnsi="Arial" w:cs="Arial"/>
          <w:sz w:val="20"/>
        </w:rPr>
      </w:pPr>
      <w:r w:rsidRPr="00D85492">
        <w:rPr>
          <w:rFonts w:ascii="Arial" w:hAnsi="Arial" w:cs="Arial"/>
          <w:sz w:val="20"/>
        </w:rPr>
        <w:t>oporniki o rezystancji 100 Ω, moc: 1 W, tolerancja +/-5%, napięcie pracy maks.: 350V, wymiary korpusu: Ø4 x 10 mm – 15 sztuk</w:t>
      </w:r>
    </w:p>
    <w:p w:rsidR="009B01E7" w:rsidRDefault="009B01E7" w:rsidP="0070666E">
      <w:pPr>
        <w:pStyle w:val="Bezodstpw"/>
        <w:numPr>
          <w:ilvl w:val="0"/>
          <w:numId w:val="41"/>
        </w:numPr>
        <w:jc w:val="both"/>
        <w:rPr>
          <w:rFonts w:ascii="Arial" w:hAnsi="Arial" w:cs="Arial"/>
          <w:sz w:val="20"/>
        </w:rPr>
      </w:pPr>
      <w:r>
        <w:rPr>
          <w:rFonts w:ascii="Arial" w:hAnsi="Arial" w:cs="Arial"/>
          <w:sz w:val="20"/>
        </w:rPr>
        <w:lastRenderedPageBreak/>
        <w:t>p</w:t>
      </w:r>
      <w:r w:rsidR="00E43113" w:rsidRPr="00D85492">
        <w:rPr>
          <w:rFonts w:ascii="Arial" w:hAnsi="Arial" w:cs="Arial"/>
          <w:sz w:val="20"/>
        </w:rPr>
        <w:t>rzewody z zakończeniami typu „krokodylek” - komplet 10 kolorowych przewodów ze złączami krokodylkowymi – 90 sztuk</w:t>
      </w:r>
    </w:p>
    <w:p w:rsidR="009B01E7" w:rsidRDefault="009B01E7" w:rsidP="0070666E">
      <w:pPr>
        <w:pStyle w:val="Bezodstpw"/>
        <w:numPr>
          <w:ilvl w:val="0"/>
          <w:numId w:val="41"/>
        </w:numPr>
        <w:jc w:val="both"/>
        <w:rPr>
          <w:rFonts w:ascii="Arial" w:hAnsi="Arial" w:cs="Arial"/>
          <w:sz w:val="20"/>
        </w:rPr>
      </w:pPr>
      <w:r>
        <w:rPr>
          <w:rFonts w:ascii="Arial" w:hAnsi="Arial" w:cs="Arial"/>
          <w:sz w:val="20"/>
        </w:rPr>
        <w:t>s</w:t>
      </w:r>
      <w:r w:rsidR="00E43113" w:rsidRPr="009B01E7">
        <w:rPr>
          <w:rFonts w:ascii="Arial" w:hAnsi="Arial" w:cs="Arial"/>
          <w:sz w:val="20"/>
        </w:rPr>
        <w:t>ilniczek elektryczny lub miniwentylator osiowy, nominalne napięcie zasilania ok. 5V, napięcie pracy od min. 2,5–6V – 15 sztuk</w:t>
      </w:r>
      <w:r>
        <w:rPr>
          <w:rFonts w:ascii="Arial" w:hAnsi="Arial" w:cs="Arial"/>
          <w:sz w:val="20"/>
        </w:rPr>
        <w:t>,</w:t>
      </w:r>
    </w:p>
    <w:p w:rsidR="00E43113" w:rsidRPr="009B01E7" w:rsidRDefault="009B01E7" w:rsidP="0070666E">
      <w:pPr>
        <w:pStyle w:val="Bezodstpw"/>
        <w:numPr>
          <w:ilvl w:val="0"/>
          <w:numId w:val="41"/>
        </w:numPr>
        <w:jc w:val="both"/>
        <w:rPr>
          <w:rFonts w:ascii="Arial" w:hAnsi="Arial" w:cs="Arial"/>
          <w:sz w:val="20"/>
        </w:rPr>
      </w:pPr>
      <w:r>
        <w:rPr>
          <w:rFonts w:ascii="Arial" w:hAnsi="Arial" w:cs="Arial"/>
          <w:sz w:val="20"/>
        </w:rPr>
        <w:t>s</w:t>
      </w:r>
      <w:r w:rsidR="00E43113" w:rsidRPr="009B01E7">
        <w:rPr>
          <w:rFonts w:ascii="Arial" w:hAnsi="Arial" w:cs="Arial"/>
          <w:sz w:val="20"/>
        </w:rPr>
        <w:t>ygnalizator piezoelektryczny z wewnętrznym generatorem, częstotliwość rezonansowa: 4 kHz lub podobna, napięcie pracy: 3–16 VDC, poziom dźwięku: min. 80 dB, dźwięk ciągły lub narastający 15 sztuk,</w:t>
      </w:r>
      <w:r>
        <w:rPr>
          <w:rFonts w:ascii="Arial" w:hAnsi="Arial" w:cs="Arial"/>
          <w:sz w:val="20"/>
        </w:rPr>
        <w:t xml:space="preserve"> </w:t>
      </w:r>
      <w:r w:rsidR="00E43113" w:rsidRPr="009B01E7">
        <w:rPr>
          <w:rFonts w:ascii="Arial" w:hAnsi="Arial" w:cs="Arial"/>
          <w:sz w:val="20"/>
        </w:rPr>
        <w:t xml:space="preserve">np.: płytki (żarówki na podstawkach, brzęczyk, włącznik przyciskowy, silniczek), drut rezystancyjny, przewody krokodylkowe, łączniki baterii C (R14) oraz przewody </w:t>
      </w:r>
      <w:r w:rsidR="00E05E4A">
        <w:rPr>
          <w:rFonts w:ascii="Arial" w:hAnsi="Arial" w:cs="Arial"/>
          <w:sz w:val="20"/>
        </w:rPr>
        <w:t xml:space="preserve">                         </w:t>
      </w:r>
      <w:r w:rsidR="00E43113" w:rsidRPr="009B01E7">
        <w:rPr>
          <w:rFonts w:ascii="Arial" w:hAnsi="Arial" w:cs="Arial"/>
          <w:sz w:val="20"/>
        </w:rPr>
        <w:t>z zakończeniami magnetycznymi.</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Baterie alkaiczne, płaskie - 4,5 V</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Baterie alkaiczne, okrągłe - 1,5 V</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Baterie płaskie 9V typ 6F22</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magnesów sztabkowych</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W zestawie min. 2 magnesy zatopione w plastiku. Bieguny oznaczone zostały za pomocą różnych kolorów, np. czerwonego i niebieskiego. Długość min. 8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Pudełko z opiłkami ferromagnetycznymi</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Opiłki ferromagnetyczne zamknięte w płaskim, przeźroczystym pudełku, grubość min. 6-8 mm).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Magnes neodymowy</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W kształcie niskiego walca o wymiarach: szerokość min. 20 mm, wysokość od 2,5 mm do 3,5 mm, powłoka metaliczna lub z tworzywa sztucznego, osiowy kierunek magnesowania.</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soczewek</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W zestawie min. 7 soczewek o różnych średnicach min. 50 mm każda i różnych</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kształtach tj.: płasko-wypukłe, dwuwypukłe, dwuwklęsłe, wklęsło-wypukłe.</w:t>
      </w:r>
    </w:p>
    <w:p w:rsidR="00E43113" w:rsidRPr="00D85492" w:rsidRDefault="00E43113" w:rsidP="005541A2">
      <w:pPr>
        <w:pStyle w:val="Bezodstpw"/>
        <w:ind w:firstLine="360"/>
        <w:jc w:val="both"/>
        <w:rPr>
          <w:rFonts w:ascii="Arial" w:hAnsi="Arial" w:cs="Arial"/>
          <w:sz w:val="20"/>
        </w:rPr>
      </w:pPr>
      <w:r w:rsidRPr="00D85492">
        <w:rPr>
          <w:rFonts w:ascii="Arial" w:hAnsi="Arial" w:cs="Arial"/>
          <w:sz w:val="20"/>
        </w:rPr>
        <w:t>Minimalna zawartość dodatkowego wyposażenia: pryzmat szklany z uchwytem, stojak do soczewek.</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optyczny</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Wprawiany w ruch za pomocą ręcznej wirownicy krążek Newtona, średnica krążka: min. 18 cm.</w:t>
      </w:r>
    </w:p>
    <w:p w:rsidR="00E43113" w:rsidRPr="00D85492" w:rsidRDefault="00E43113" w:rsidP="0070666E">
      <w:pPr>
        <w:pStyle w:val="Bezodstpw"/>
        <w:numPr>
          <w:ilvl w:val="0"/>
          <w:numId w:val="40"/>
        </w:numPr>
        <w:jc w:val="both"/>
        <w:rPr>
          <w:rFonts w:ascii="Arial" w:hAnsi="Arial" w:cs="Arial"/>
          <w:sz w:val="20"/>
        </w:rPr>
      </w:pPr>
      <w:r w:rsidRPr="009B01E7">
        <w:rPr>
          <w:rFonts w:ascii="Arial" w:hAnsi="Arial" w:cs="Arial"/>
          <w:b/>
          <w:u w:val="single"/>
        </w:rPr>
        <w:t>Zestaw kostek o równych objętościach i różnych masach</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Zestaw kilku sześcianów z zawieszkami o jednakowej objętości, różnej masie (bok ok. 20 mm) wykonanych z różnych metali i stopów metali np.: miedzi, mosiądzu, ołowiu, cynku stali, aluminium.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Pojemnik próżniowy z pompką z tworzywa sztucznego</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 xml:space="preserve">Pojemnik próżniowy o pojemności min. 1,3 l, wykonany z przeźroczystego tworzywa sztucznego, </w:t>
      </w:r>
      <w:r w:rsidR="00E05E4A">
        <w:rPr>
          <w:rFonts w:ascii="Arial" w:hAnsi="Arial" w:cs="Arial"/>
          <w:sz w:val="20"/>
        </w:rPr>
        <w:t xml:space="preserve">                   </w:t>
      </w:r>
      <w:r w:rsidRPr="00D85492">
        <w:rPr>
          <w:rFonts w:ascii="Arial" w:hAnsi="Arial" w:cs="Arial"/>
          <w:sz w:val="20"/>
        </w:rPr>
        <w:t>z pokrywką nieprzeźroczystą, wymiary: wysokość min.18 cm, szerokość min. 10,5 cm, długość min. 10,5 cm, pompka o wysokości min. 15 cm pasująca do pojemnika próżniowego.</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Zestaw skał i minerałów</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Zestaw różnych skał i minerałów. Zestaw składa się min. z 50 okazów), wielkość pojedynczego okazu min. 3–4 cm.</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Minimalna zawartość dodatkowego wyposażenia: drewniane opakowanie/etui.</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Ciśnieniomierz</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lastRenderedPageBreak/>
        <w:t>do 200 uderzeń/minutę, zasilanie 4 baterie „AA” 1,5 V.</w:t>
      </w:r>
    </w:p>
    <w:p w:rsidR="00E43113" w:rsidRPr="00D85492" w:rsidRDefault="00E43113" w:rsidP="0070666E">
      <w:pPr>
        <w:pStyle w:val="Bezodstpw"/>
        <w:numPr>
          <w:ilvl w:val="0"/>
          <w:numId w:val="40"/>
        </w:numPr>
        <w:jc w:val="both"/>
        <w:rPr>
          <w:rFonts w:ascii="Arial" w:hAnsi="Arial" w:cs="Arial"/>
          <w:sz w:val="20"/>
        </w:rPr>
      </w:pPr>
      <w:r w:rsidRPr="009B01E7">
        <w:rPr>
          <w:rFonts w:ascii="Arial" w:hAnsi="Arial" w:cs="Arial"/>
          <w:b/>
          <w:u w:val="single"/>
        </w:rPr>
        <w:t>Wskaźniki  pH</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Pudełko 100 pasków, zakres skali: 1–14</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Czajnik elektryczny z regulacją wody</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 xml:space="preserve">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 °C, pojemność ok. 1,7 l, obrotowa podstawa, podświetlany wskaźnik poziomu wody, zatrzaskiwana pokrywa, informacja </w:t>
      </w:r>
      <w:r w:rsidR="00061EAD">
        <w:rPr>
          <w:rFonts w:ascii="Arial" w:hAnsi="Arial" w:cs="Arial"/>
          <w:sz w:val="20"/>
        </w:rPr>
        <w:t xml:space="preserve">                      </w:t>
      </w:r>
      <w:r w:rsidRPr="00D85492">
        <w:rPr>
          <w:rFonts w:ascii="Arial" w:hAnsi="Arial" w:cs="Arial"/>
          <w:sz w:val="20"/>
        </w:rPr>
        <w:t>o aktualnej temperaturze wody również po zakończeniu gotowania (przez 30 min.).</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Uniwersalna ładowarka do baterii</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Uniwersalna ładowarka z wyświetlaczem LCD z gniazdem USB do baterii typu: Do ładowania wszystkich konsumenckich akumulatorów Ni-CD, Ni-MH o rozmiarach AA/R6, AAA/R03, C/R14, D/R20, 6F22/9V.</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Sieć workowa z drążkiem aluminiowym</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Sieć workowa na obręczy o średnicy 240 mm, zamocowana na aluminiowym drążku teleskopowym o długości od 46–78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Linka skalowana</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Linka nylonowa, m.in. do krążka Secchiego, długości 10 m, skalowana co 50 cm,</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zakończona karabińczykiem. Zwijana na specjalnym uchwycie.</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Pojemniki na ziemie</w:t>
      </w:r>
    </w:p>
    <w:p w:rsidR="00E43113" w:rsidRPr="00D85492" w:rsidRDefault="00E43113" w:rsidP="009B01E7">
      <w:pPr>
        <w:pStyle w:val="Bezodstpw"/>
        <w:ind w:firstLine="360"/>
        <w:jc w:val="both"/>
        <w:rPr>
          <w:rFonts w:ascii="Arial" w:hAnsi="Arial" w:cs="Arial"/>
          <w:sz w:val="20"/>
        </w:rPr>
      </w:pPr>
      <w:r w:rsidRPr="00D85492">
        <w:rPr>
          <w:rFonts w:ascii="Arial" w:hAnsi="Arial" w:cs="Arial"/>
          <w:sz w:val="20"/>
        </w:rPr>
        <w:t>Pojemniki o różnych pojemnościach, np. 3 l, 5 l.</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Pojemniki plastikowe z przykrywką i uchwytem</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Pojemniki o pojemności 30 l, 15 l po obu stronach solidne zamknięcie, w pokrywie rączka do przenoszenia, minimalne wymiary: 42 x 34 x wys. 28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Listwa zasilająca</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Listwa z elastyczno-ruchomymi połączeniami między poszczególnymi gniazdami, możliwość dostosowania kształtu listwy do krawędzi mebli lub pomieszczenia, 5 gniazdek z uziemieniem, długość przewodu min. 1,5 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Globus fizyczny</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 xml:space="preserve">Optymalne wymiary – wysokość: 30 –38 cm, średnica kuli: 22–25 cm, polskie nazewnictwo, stopka </w:t>
      </w:r>
      <w:r w:rsidR="00E05E4A">
        <w:rPr>
          <w:rFonts w:ascii="Arial" w:hAnsi="Arial" w:cs="Arial"/>
          <w:sz w:val="20"/>
        </w:rPr>
        <w:t xml:space="preserve">              </w:t>
      </w:r>
      <w:r w:rsidRPr="00D85492">
        <w:rPr>
          <w:rFonts w:ascii="Arial" w:hAnsi="Arial" w:cs="Arial"/>
          <w:sz w:val="20"/>
        </w:rPr>
        <w:t>i cięciwa plastykowa.</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Globus fizyczny duży</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Stopka wykonana z plastiku, cięciwa metalowa, polskie nazewnictwo, wysokość: min. 63 cm, średnica kuli: 42–45 cm.</w:t>
      </w:r>
    </w:p>
    <w:p w:rsidR="00E43113" w:rsidRPr="009B01E7" w:rsidRDefault="00E43113" w:rsidP="0070666E">
      <w:pPr>
        <w:pStyle w:val="Bezodstpw"/>
        <w:numPr>
          <w:ilvl w:val="0"/>
          <w:numId w:val="40"/>
        </w:numPr>
        <w:jc w:val="both"/>
        <w:rPr>
          <w:rFonts w:ascii="Arial" w:hAnsi="Arial" w:cs="Arial"/>
          <w:b/>
          <w:u w:val="single"/>
        </w:rPr>
      </w:pPr>
      <w:r w:rsidRPr="009B01E7">
        <w:rPr>
          <w:rFonts w:ascii="Arial" w:hAnsi="Arial" w:cs="Arial"/>
          <w:b/>
          <w:u w:val="single"/>
        </w:rPr>
        <w:t>POLSKA-mapa ścienna, fizyczna, dwustronna</w:t>
      </w:r>
    </w:p>
    <w:p w:rsidR="00E43113" w:rsidRPr="00D85492" w:rsidRDefault="00E43113" w:rsidP="009B01E7">
      <w:pPr>
        <w:pStyle w:val="Bezodstpw"/>
        <w:ind w:left="360"/>
        <w:jc w:val="both"/>
        <w:rPr>
          <w:rFonts w:ascii="Arial" w:hAnsi="Arial" w:cs="Arial"/>
          <w:sz w:val="20"/>
        </w:rPr>
      </w:pPr>
      <w:r w:rsidRPr="00D85492">
        <w:rPr>
          <w:rFonts w:ascii="Arial" w:hAnsi="Arial" w:cs="Arial"/>
          <w:sz w:val="20"/>
        </w:rPr>
        <w:t>Mapa dwustronna: jedna strona przedstawia ukształtowanie powierzchni, rozmieszczenie obiektów hydrograficznych, sieć dróg, sieć osadniczą, granice województw, a druga strona przedstawia tę samą mapę bez nazewnictwa. Zalecany format: min. 160 cm x 150 cm, skala: 1:500 000.</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Świat- mapa fizyczna</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lastRenderedPageBreak/>
        <w:t>Mapa zawiera: granice państw, stolice państw, stolice państw zależnych, większe miasta, pustynie, lodowce i lądolody, szczyty, wulkany, wodospady, katarakty, rafy koralowe. Mapa laminowana dwustronnie i oprawiona w rurki PCV. Zalecany format min. 200 x 140 cm, skala: 1:20 mln.</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Krajobrazy świata- mapa</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klimatogramów dla charakterystycznych stacji z każdej strefy. Zalecany format min. 160 cm x 120 cm, skala 1:24 mln.</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Ochrona przyrody w Polsce- mapa</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Mapa dwustronna: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w:t>
      </w:r>
      <w:r w:rsidR="00E05E4A">
        <w:rPr>
          <w:rFonts w:ascii="Arial" w:hAnsi="Arial" w:cs="Arial"/>
          <w:sz w:val="20"/>
        </w:rPr>
        <w:t>.</w:t>
      </w:r>
      <w:r w:rsidRPr="00D85492">
        <w:rPr>
          <w:rFonts w:ascii="Arial" w:hAnsi="Arial" w:cs="Arial"/>
          <w:sz w:val="20"/>
        </w:rPr>
        <w:t xml:space="preserve"> </w:t>
      </w:r>
      <w:r w:rsidR="00E05E4A">
        <w:rPr>
          <w:rFonts w:ascii="Arial" w:hAnsi="Arial" w:cs="Arial"/>
          <w:sz w:val="20"/>
        </w:rPr>
        <w:t xml:space="preserve">                            </w:t>
      </w:r>
      <w:r w:rsidRPr="00D85492">
        <w:rPr>
          <w:rFonts w:ascii="Arial" w:hAnsi="Arial" w:cs="Arial"/>
          <w:sz w:val="20"/>
        </w:rPr>
        <w:t>Na odwrocie taka sama mapa bez nazewnictwa (do ćwiczeń).</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Plansze etapów rozwoju człowieka</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Dwustronna plansza przedstawiająca z jednej strony rozwój zarodkowy i płodowy człowieka, </w:t>
      </w:r>
      <w:r w:rsidR="00E05E4A">
        <w:rPr>
          <w:rFonts w:ascii="Arial" w:hAnsi="Arial" w:cs="Arial"/>
          <w:sz w:val="20"/>
        </w:rPr>
        <w:t xml:space="preserve">                            </w:t>
      </w:r>
      <w:r w:rsidRPr="00D85492">
        <w:rPr>
          <w:rFonts w:ascii="Arial" w:hAnsi="Arial" w:cs="Arial"/>
          <w:sz w:val="20"/>
        </w:rPr>
        <w:t>a z drugiej strony budowę szkieletu człowieka.</w:t>
      </w:r>
    </w:p>
    <w:p w:rsidR="00E43113" w:rsidRPr="00D85492" w:rsidRDefault="00E43113" w:rsidP="00497C84">
      <w:pPr>
        <w:pStyle w:val="Bezodstpw"/>
        <w:ind w:firstLine="360"/>
        <w:jc w:val="both"/>
        <w:rPr>
          <w:rFonts w:ascii="Arial" w:hAnsi="Arial" w:cs="Arial"/>
          <w:sz w:val="20"/>
        </w:rPr>
      </w:pPr>
      <w:r w:rsidRPr="00D85492">
        <w:rPr>
          <w:rFonts w:ascii="Arial" w:hAnsi="Arial" w:cs="Arial"/>
          <w:sz w:val="20"/>
        </w:rPr>
        <w:t>Zalecany wymiar planszy min. 100 x 70 cm.</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 xml:space="preserve">Plansza obiegu wody w przyrodzie </w:t>
      </w:r>
    </w:p>
    <w:p w:rsidR="00E43113" w:rsidRDefault="00E43113" w:rsidP="00497C84">
      <w:pPr>
        <w:pStyle w:val="Bezodstpw"/>
        <w:ind w:firstLine="360"/>
        <w:jc w:val="both"/>
        <w:rPr>
          <w:rFonts w:ascii="Arial" w:hAnsi="Arial" w:cs="Arial"/>
          <w:sz w:val="20"/>
        </w:rPr>
      </w:pPr>
      <w:r w:rsidRPr="00D85492">
        <w:rPr>
          <w:rFonts w:ascii="Arial" w:hAnsi="Arial" w:cs="Arial"/>
          <w:sz w:val="20"/>
        </w:rPr>
        <w:t xml:space="preserve">Plansza przedstawiająca obieg wody w przyrodzie. Zalecany wymiar planszy min: 100 x 70 cm. </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Przewodnik roślin i zwierząt</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Przewodnik przedstawia opisy i zdjęcia min 1000 gatunków zwierząt i roślin. Krótkie i zwięzłe opisy oprócz podstawowych informacji o wyglądzie zwierzęcia lub rośliny zawierają także trochę ciekawostek przyrodniczych. Zalecany format: 11 x 18 cm, oprawa kartonowa.</w:t>
      </w:r>
    </w:p>
    <w:p w:rsidR="00E43113" w:rsidRPr="00D85492" w:rsidRDefault="00E43113" w:rsidP="00497C84">
      <w:pPr>
        <w:pStyle w:val="Bezodstpw"/>
        <w:ind w:firstLine="360"/>
        <w:jc w:val="both"/>
        <w:rPr>
          <w:rFonts w:ascii="Arial" w:hAnsi="Arial" w:cs="Arial"/>
          <w:sz w:val="20"/>
        </w:rPr>
      </w:pPr>
      <w:r w:rsidRPr="00D85492">
        <w:rPr>
          <w:rFonts w:ascii="Arial" w:hAnsi="Arial" w:cs="Arial"/>
          <w:sz w:val="20"/>
        </w:rPr>
        <w:t>Zalecany format wynika z możliwości łatwego korzystania z przewodnika w terenie.</w:t>
      </w: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Atlas przyrodniczy</w:t>
      </w:r>
    </w:p>
    <w:p w:rsidR="00E43113" w:rsidRDefault="00E43113" w:rsidP="00497C84">
      <w:pPr>
        <w:pStyle w:val="Bezodstpw"/>
        <w:ind w:firstLine="360"/>
        <w:jc w:val="both"/>
        <w:rPr>
          <w:rFonts w:ascii="Arial" w:hAnsi="Arial" w:cs="Arial"/>
          <w:sz w:val="20"/>
        </w:rPr>
      </w:pPr>
      <w:r w:rsidRPr="00D85492">
        <w:rPr>
          <w:rFonts w:ascii="Arial" w:hAnsi="Arial" w:cs="Arial"/>
          <w:sz w:val="20"/>
        </w:rPr>
        <w:t>Szkolny atlas przyrodniczy dla uczniów klas 4-6</w:t>
      </w:r>
      <w:r w:rsidR="0070666E">
        <w:rPr>
          <w:rFonts w:ascii="Arial" w:hAnsi="Arial" w:cs="Arial"/>
          <w:sz w:val="20"/>
        </w:rPr>
        <w:t>.</w:t>
      </w:r>
    </w:p>
    <w:p w:rsidR="0070666E" w:rsidRDefault="0070666E" w:rsidP="00497C84">
      <w:pPr>
        <w:pStyle w:val="Bezodstpw"/>
        <w:ind w:firstLine="360"/>
        <w:jc w:val="both"/>
        <w:rPr>
          <w:rFonts w:ascii="Arial" w:hAnsi="Arial" w:cs="Arial"/>
          <w:sz w:val="20"/>
        </w:rPr>
      </w:pPr>
    </w:p>
    <w:p w:rsidR="00E43113" w:rsidRPr="00497C84" w:rsidRDefault="00E43113" w:rsidP="0070666E">
      <w:pPr>
        <w:pStyle w:val="Bezodstpw"/>
        <w:numPr>
          <w:ilvl w:val="0"/>
          <w:numId w:val="40"/>
        </w:numPr>
        <w:jc w:val="both"/>
        <w:rPr>
          <w:rFonts w:ascii="Arial" w:hAnsi="Arial" w:cs="Arial"/>
          <w:b/>
          <w:u w:val="single"/>
        </w:rPr>
      </w:pPr>
      <w:r w:rsidRPr="00497C84">
        <w:rPr>
          <w:rFonts w:ascii="Arial" w:hAnsi="Arial" w:cs="Arial"/>
          <w:b/>
          <w:u w:val="single"/>
        </w:rPr>
        <w:t>Magnesy do tablicy</w:t>
      </w:r>
    </w:p>
    <w:p w:rsidR="00E43113" w:rsidRDefault="00E43113" w:rsidP="00497C84">
      <w:pPr>
        <w:pStyle w:val="Bezodstpw"/>
        <w:ind w:firstLine="360"/>
        <w:jc w:val="both"/>
        <w:rPr>
          <w:rFonts w:ascii="Arial" w:hAnsi="Arial" w:cs="Arial"/>
          <w:sz w:val="20"/>
        </w:rPr>
      </w:pPr>
      <w:r w:rsidRPr="00D85492">
        <w:rPr>
          <w:rFonts w:ascii="Arial" w:hAnsi="Arial" w:cs="Arial"/>
          <w:sz w:val="20"/>
        </w:rPr>
        <w:t>Kolorowe magnesy w plastikowej obudowie. Średnica: ok. 20 mm, opakowanie min. 60 szt.</w:t>
      </w:r>
      <w:r w:rsidRPr="00D85492">
        <w:rPr>
          <w:rFonts w:ascii="Arial" w:hAnsi="Arial" w:cs="Arial"/>
          <w:sz w:val="20"/>
        </w:rPr>
        <w:tab/>
      </w:r>
    </w:p>
    <w:p w:rsidR="00061EAD" w:rsidRPr="00D85492" w:rsidRDefault="00061EAD" w:rsidP="00497C84">
      <w:pPr>
        <w:pStyle w:val="Bezodstpw"/>
        <w:ind w:firstLine="360"/>
        <w:jc w:val="both"/>
        <w:rPr>
          <w:rFonts w:ascii="Arial" w:hAnsi="Arial" w:cs="Arial"/>
          <w:sz w:val="20"/>
        </w:rPr>
      </w:pPr>
    </w:p>
    <w:p w:rsidR="00E43113" w:rsidRPr="00497C84" w:rsidRDefault="009B01E7" w:rsidP="0070666E">
      <w:pPr>
        <w:pStyle w:val="Bezodstpw"/>
        <w:numPr>
          <w:ilvl w:val="0"/>
          <w:numId w:val="40"/>
        </w:numPr>
        <w:jc w:val="both"/>
        <w:rPr>
          <w:rFonts w:ascii="Arial" w:hAnsi="Arial" w:cs="Arial"/>
          <w:b/>
          <w:u w:val="single"/>
        </w:rPr>
      </w:pPr>
      <w:r w:rsidRPr="00497C84">
        <w:rPr>
          <w:rFonts w:ascii="Arial" w:hAnsi="Arial" w:cs="Arial"/>
          <w:b/>
          <w:u w:val="single"/>
        </w:rPr>
        <w:t>W</w:t>
      </w:r>
      <w:r w:rsidR="00E43113" w:rsidRPr="00497C84">
        <w:rPr>
          <w:rFonts w:ascii="Arial" w:hAnsi="Arial" w:cs="Arial"/>
          <w:b/>
          <w:u w:val="single"/>
        </w:rPr>
        <w:t>ózek-szafka na laptopy/tablety 20 miejsc ładowania – 1 szt.</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Wózek do przechowywania 20 sztuk laptopów z jednoczesną funkcją przewożenia i ładowania baterii. Wyposażony w sekwenser dla zabezpieczenia przeciążeniowego i przeciwnapięciowego. Drzwi </w:t>
      </w:r>
      <w:r w:rsidR="00C73476">
        <w:rPr>
          <w:rFonts w:ascii="Arial" w:hAnsi="Arial" w:cs="Arial"/>
          <w:sz w:val="20"/>
        </w:rPr>
        <w:t xml:space="preserve">                    </w:t>
      </w:r>
      <w:r w:rsidRPr="00D85492">
        <w:rPr>
          <w:rFonts w:ascii="Arial" w:hAnsi="Arial" w:cs="Arial"/>
          <w:sz w:val="20"/>
        </w:rPr>
        <w:t>z blokadą w dwóch punktach. Maks. wymiar pojedynczego schowka 96x340x470 mm. Wyposażony w  bezpiecznik przeciążeniowy, gniazdo i kabel przyłączeniowy o długości min. 3 metrów, otwory wentylacyjne.</w:t>
      </w:r>
    </w:p>
    <w:p w:rsidR="00E43113" w:rsidRPr="00497C84" w:rsidRDefault="009B01E7" w:rsidP="0070666E">
      <w:pPr>
        <w:pStyle w:val="Bezodstpw"/>
        <w:numPr>
          <w:ilvl w:val="0"/>
          <w:numId w:val="40"/>
        </w:numPr>
        <w:jc w:val="both"/>
        <w:rPr>
          <w:rFonts w:ascii="Arial" w:hAnsi="Arial" w:cs="Arial"/>
          <w:b/>
          <w:u w:val="single"/>
        </w:rPr>
      </w:pPr>
      <w:r w:rsidRPr="00497C84">
        <w:rPr>
          <w:rFonts w:ascii="Arial" w:hAnsi="Arial" w:cs="Arial"/>
          <w:b/>
          <w:u w:val="single"/>
        </w:rPr>
        <w:t>W</w:t>
      </w:r>
      <w:r w:rsidR="00E43113" w:rsidRPr="00497C84">
        <w:rPr>
          <w:rFonts w:ascii="Arial" w:hAnsi="Arial" w:cs="Arial"/>
          <w:b/>
          <w:u w:val="single"/>
        </w:rPr>
        <w:t>izualizer</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Wizualizer wykorzystujący do przesyłania obrazów sieć WiFi. Minimalne wymagania:</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Matryca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CMOS 3 Megapiksele</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Rozdzielczość wyjściowa </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XGA (1024 x 768) </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lastRenderedPageBreak/>
        <w:t xml:space="preserve">Odświeżanie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30 klatek/s </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Obszar skanowania</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33x24 cm </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Zoom cyfrowy wizualizera</w:t>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min. 16x </w:t>
      </w:r>
    </w:p>
    <w:p w:rsidR="00E43113" w:rsidRPr="00D85492" w:rsidRDefault="00E43113" w:rsidP="00497C84">
      <w:pPr>
        <w:pStyle w:val="Bezodstpw"/>
        <w:ind w:left="4245" w:hanging="3885"/>
        <w:jc w:val="both"/>
        <w:rPr>
          <w:rFonts w:ascii="Arial" w:hAnsi="Arial" w:cs="Arial"/>
          <w:sz w:val="20"/>
        </w:rPr>
      </w:pPr>
      <w:r w:rsidRPr="00D85492">
        <w:rPr>
          <w:rFonts w:ascii="Arial" w:hAnsi="Arial" w:cs="Arial"/>
          <w:sz w:val="20"/>
        </w:rPr>
        <w:t>Cechy dodatkowe</w:t>
      </w:r>
      <w:r w:rsidRPr="00D85492">
        <w:rPr>
          <w:rFonts w:ascii="Arial" w:hAnsi="Arial" w:cs="Arial"/>
          <w:sz w:val="20"/>
        </w:rPr>
        <w:tab/>
      </w:r>
      <w:r w:rsidRPr="00D85492">
        <w:rPr>
          <w:rFonts w:ascii="Arial" w:hAnsi="Arial" w:cs="Arial"/>
          <w:sz w:val="20"/>
        </w:rPr>
        <w:tab/>
        <w:t>automatyczna re</w:t>
      </w:r>
      <w:r w:rsidR="00497C84">
        <w:rPr>
          <w:rFonts w:ascii="Arial" w:hAnsi="Arial" w:cs="Arial"/>
          <w:sz w:val="20"/>
        </w:rPr>
        <w:t xml:space="preserve">gulacja przesłony, automatyczny </w:t>
      </w:r>
      <w:r w:rsidRPr="00D85492">
        <w:rPr>
          <w:rFonts w:ascii="Arial" w:hAnsi="Arial" w:cs="Arial"/>
          <w:sz w:val="20"/>
        </w:rPr>
        <w:t>balans bieli, bezprzewodowa transmisja obrazu do 15 metrów, negatyw/pozytyw, obracanie obrazu, pokaz slajdów, stopklatka, tryb Foto/Tekst</w:t>
      </w:r>
    </w:p>
    <w:p w:rsidR="00E43113" w:rsidRPr="00D85492" w:rsidRDefault="005541A2" w:rsidP="005541A2">
      <w:pPr>
        <w:pStyle w:val="Bezodstpw"/>
        <w:ind w:left="4245" w:hanging="3885"/>
        <w:jc w:val="both"/>
        <w:rPr>
          <w:rFonts w:ascii="Arial" w:hAnsi="Arial" w:cs="Arial"/>
          <w:sz w:val="20"/>
        </w:rPr>
      </w:pPr>
      <w:r>
        <w:rPr>
          <w:rFonts w:ascii="Arial" w:hAnsi="Arial" w:cs="Arial"/>
          <w:sz w:val="20"/>
        </w:rPr>
        <w:t>Akcesoria</w:t>
      </w:r>
      <w:r>
        <w:rPr>
          <w:rFonts w:ascii="Arial" w:hAnsi="Arial" w:cs="Arial"/>
          <w:sz w:val="20"/>
        </w:rPr>
        <w:tab/>
      </w:r>
      <w:r>
        <w:rPr>
          <w:rFonts w:ascii="Arial" w:hAnsi="Arial" w:cs="Arial"/>
          <w:sz w:val="20"/>
        </w:rPr>
        <w:tab/>
      </w:r>
      <w:r w:rsidR="00E43113" w:rsidRPr="00D85492">
        <w:rPr>
          <w:rFonts w:ascii="Arial" w:hAnsi="Arial" w:cs="Arial"/>
          <w:sz w:val="20"/>
        </w:rPr>
        <w:t>kamera przenośna, przystawki do mikroskopu, zasilacz, instrukcja obsługi</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Waga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 xml:space="preserve">max. 1.7 kg </w:t>
      </w:r>
    </w:p>
    <w:p w:rsidR="00E43113" w:rsidRPr="00D85492" w:rsidRDefault="00E43113" w:rsidP="00497C84">
      <w:pPr>
        <w:pStyle w:val="Bezodstpw"/>
        <w:ind w:left="360"/>
        <w:jc w:val="both"/>
        <w:rPr>
          <w:rFonts w:ascii="Arial" w:hAnsi="Arial" w:cs="Arial"/>
          <w:color w:val="FF0000"/>
          <w:sz w:val="20"/>
        </w:rPr>
      </w:pPr>
      <w:r w:rsidRPr="00D85492">
        <w:rPr>
          <w:rFonts w:ascii="Arial" w:hAnsi="Arial" w:cs="Arial"/>
          <w:sz w:val="20"/>
        </w:rPr>
        <w:t xml:space="preserve">Gwarancja </w:t>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r>
      <w:r w:rsidRPr="00D85492">
        <w:rPr>
          <w:rFonts w:ascii="Arial" w:hAnsi="Arial" w:cs="Arial"/>
          <w:sz w:val="20"/>
        </w:rPr>
        <w:tab/>
        <w:t>min. 36 miesięcy</w:t>
      </w:r>
    </w:p>
    <w:p w:rsidR="00E43113" w:rsidRPr="00497C84" w:rsidRDefault="00497C84" w:rsidP="0070666E">
      <w:pPr>
        <w:pStyle w:val="Bezodstpw"/>
        <w:numPr>
          <w:ilvl w:val="0"/>
          <w:numId w:val="40"/>
        </w:numPr>
        <w:jc w:val="both"/>
        <w:rPr>
          <w:rFonts w:ascii="Arial" w:hAnsi="Arial" w:cs="Arial"/>
          <w:b/>
          <w:u w:val="single"/>
        </w:rPr>
      </w:pPr>
      <w:r>
        <w:rPr>
          <w:rFonts w:ascii="Arial" w:hAnsi="Arial" w:cs="Arial"/>
          <w:b/>
          <w:u w:val="single"/>
        </w:rPr>
        <w:t>M</w:t>
      </w:r>
      <w:r w:rsidR="00E43113" w:rsidRPr="00497C84">
        <w:rPr>
          <w:rFonts w:ascii="Arial" w:hAnsi="Arial" w:cs="Arial"/>
          <w:b/>
          <w:u w:val="single"/>
        </w:rPr>
        <w:t>ikroskop optyczny</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w:t>
      </w:r>
      <w:r w:rsidR="00C73476">
        <w:rPr>
          <w:rFonts w:ascii="Arial" w:hAnsi="Arial" w:cs="Arial"/>
          <w:sz w:val="20"/>
        </w:rPr>
        <w:t xml:space="preserve">                   </w:t>
      </w:r>
      <w:r w:rsidRPr="00D85492">
        <w:rPr>
          <w:rFonts w:ascii="Arial" w:hAnsi="Arial" w:cs="Arial"/>
          <w:sz w:val="20"/>
        </w:rPr>
        <w:t>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p w:rsidR="00E43113" w:rsidRPr="00497C84" w:rsidRDefault="00497C84" w:rsidP="0070666E">
      <w:pPr>
        <w:pStyle w:val="Bezodstpw"/>
        <w:numPr>
          <w:ilvl w:val="0"/>
          <w:numId w:val="40"/>
        </w:numPr>
        <w:jc w:val="both"/>
        <w:rPr>
          <w:rFonts w:ascii="Arial" w:hAnsi="Arial" w:cs="Arial"/>
          <w:b/>
          <w:u w:val="single"/>
        </w:rPr>
      </w:pPr>
      <w:r>
        <w:rPr>
          <w:rFonts w:ascii="Arial" w:hAnsi="Arial" w:cs="Arial"/>
          <w:b/>
          <w:u w:val="single"/>
        </w:rPr>
        <w:t>W</w:t>
      </w:r>
      <w:r w:rsidR="00E43113" w:rsidRPr="00497C84">
        <w:rPr>
          <w:rFonts w:ascii="Arial" w:hAnsi="Arial" w:cs="Arial"/>
          <w:b/>
          <w:u w:val="single"/>
        </w:rPr>
        <w:t>aga szalkowa z tworzywa i odważniki</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Minimalna zawartość dodatkowego wyposażenia: dwa komplety odważników: odważniki metalowe </w:t>
      </w:r>
      <w:r w:rsidR="00E05E4A">
        <w:rPr>
          <w:rFonts w:ascii="Arial" w:hAnsi="Arial" w:cs="Arial"/>
          <w:sz w:val="20"/>
        </w:rPr>
        <w:t xml:space="preserve">              </w:t>
      </w:r>
      <w:r w:rsidRPr="00D85492">
        <w:rPr>
          <w:rFonts w:ascii="Arial" w:hAnsi="Arial" w:cs="Arial"/>
          <w:sz w:val="20"/>
        </w:rPr>
        <w:t>i plastikowe: kilkanaście sztuk: 50 g; 20 g , 10 g; 5 g; 2 g ; 1 g.</w:t>
      </w:r>
    </w:p>
    <w:p w:rsidR="00E43113" w:rsidRPr="00497C84" w:rsidRDefault="00497C84" w:rsidP="0070666E">
      <w:pPr>
        <w:pStyle w:val="Bezodstpw"/>
        <w:numPr>
          <w:ilvl w:val="0"/>
          <w:numId w:val="40"/>
        </w:numPr>
        <w:jc w:val="both"/>
        <w:rPr>
          <w:rFonts w:ascii="Arial" w:hAnsi="Arial" w:cs="Arial"/>
          <w:b/>
          <w:u w:val="single"/>
        </w:rPr>
      </w:pPr>
      <w:r>
        <w:rPr>
          <w:rFonts w:ascii="Arial" w:hAnsi="Arial" w:cs="Arial"/>
          <w:b/>
          <w:u w:val="single"/>
        </w:rPr>
        <w:t>K</w:t>
      </w:r>
      <w:r w:rsidR="00E43113" w:rsidRPr="00497C84">
        <w:rPr>
          <w:rFonts w:ascii="Arial" w:hAnsi="Arial" w:cs="Arial"/>
          <w:b/>
          <w:u w:val="single"/>
        </w:rPr>
        <w:t>rążek Secchiego</w:t>
      </w:r>
    </w:p>
    <w:p w:rsidR="00E43113" w:rsidRDefault="00E43113" w:rsidP="00497C84">
      <w:pPr>
        <w:pStyle w:val="Bezodstpw"/>
        <w:ind w:left="360"/>
        <w:jc w:val="both"/>
        <w:rPr>
          <w:rFonts w:ascii="Arial" w:hAnsi="Arial" w:cs="Arial"/>
          <w:sz w:val="20"/>
        </w:rPr>
      </w:pPr>
      <w:r w:rsidRPr="00D85492">
        <w:rPr>
          <w:rFonts w:ascii="Arial" w:hAnsi="Arial" w:cs="Arial"/>
          <w:sz w:val="20"/>
        </w:rPr>
        <w:t>Krążek (biały lub z polami czarno-białymi) do określania głębokości i przejrzystości wody i przenikania światła. Wykonany z trwałego tworzywa sztucznego z uchwytem do zaczepiania linki i linką.</w:t>
      </w:r>
    </w:p>
    <w:p w:rsidR="00E43113" w:rsidRPr="00497C84" w:rsidRDefault="00497C84" w:rsidP="0070666E">
      <w:pPr>
        <w:pStyle w:val="Bezodstpw"/>
        <w:numPr>
          <w:ilvl w:val="0"/>
          <w:numId w:val="40"/>
        </w:numPr>
        <w:jc w:val="both"/>
        <w:rPr>
          <w:rFonts w:ascii="Arial" w:hAnsi="Arial" w:cs="Arial"/>
          <w:b/>
          <w:u w:val="single"/>
        </w:rPr>
      </w:pPr>
      <w:r>
        <w:rPr>
          <w:rFonts w:ascii="Arial" w:hAnsi="Arial" w:cs="Arial"/>
          <w:b/>
          <w:u w:val="single"/>
        </w:rPr>
        <w:t>S</w:t>
      </w:r>
      <w:r w:rsidR="00E43113" w:rsidRPr="00497C84">
        <w:rPr>
          <w:rFonts w:ascii="Arial" w:hAnsi="Arial" w:cs="Arial"/>
          <w:b/>
          <w:u w:val="single"/>
        </w:rPr>
        <w:t>zkielet człowieka z ruchomymi elementami</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Szkielet człowieka naturalnej wielkości z tworzywa sztucznego na stojaku z kółkami. Czaszkę (żuchwa ruchoma) i kończyny można odłączać. Zalecana wysokość: ok. 170 cm</w:t>
      </w:r>
    </w:p>
    <w:p w:rsidR="00E43113" w:rsidRPr="00497C84" w:rsidRDefault="00497C84" w:rsidP="0070666E">
      <w:pPr>
        <w:pStyle w:val="Bezodstpw"/>
        <w:numPr>
          <w:ilvl w:val="0"/>
          <w:numId w:val="40"/>
        </w:numPr>
        <w:jc w:val="both"/>
        <w:rPr>
          <w:rFonts w:ascii="Arial" w:hAnsi="Arial" w:cs="Arial"/>
          <w:b/>
          <w:u w:val="single"/>
        </w:rPr>
      </w:pPr>
      <w:r>
        <w:rPr>
          <w:rFonts w:ascii="Arial" w:hAnsi="Arial" w:cs="Arial"/>
          <w:b/>
          <w:u w:val="single"/>
        </w:rPr>
        <w:t>Z</w:t>
      </w:r>
      <w:r w:rsidR="00E43113" w:rsidRPr="00497C84">
        <w:rPr>
          <w:rFonts w:ascii="Arial" w:hAnsi="Arial" w:cs="Arial"/>
          <w:b/>
          <w:u w:val="single"/>
        </w:rPr>
        <w:t>estaw plansz – warstwy lasów w różnych strefach klimatycznych</w:t>
      </w:r>
    </w:p>
    <w:p w:rsidR="00E43113" w:rsidRPr="00D85492" w:rsidRDefault="00E43113" w:rsidP="00497C84">
      <w:pPr>
        <w:pStyle w:val="Bezodstpw"/>
        <w:ind w:firstLine="360"/>
        <w:jc w:val="both"/>
        <w:rPr>
          <w:rFonts w:ascii="Arial" w:hAnsi="Arial" w:cs="Arial"/>
          <w:sz w:val="20"/>
        </w:rPr>
      </w:pPr>
      <w:r w:rsidRPr="00D85492">
        <w:rPr>
          <w:rFonts w:ascii="Arial" w:hAnsi="Arial" w:cs="Arial"/>
          <w:sz w:val="20"/>
        </w:rPr>
        <w:t>Zestaw składa się min z 10 plansz:</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 xml:space="preserve">1. Pustynia Sahara, 2. Sawanna afrykańska, 3. Dżungla afrykańska, 4. Dżungla amazońska, </w:t>
      </w:r>
      <w:r w:rsidR="00E05E4A">
        <w:rPr>
          <w:rFonts w:ascii="Arial" w:hAnsi="Arial" w:cs="Arial"/>
          <w:sz w:val="20"/>
        </w:rPr>
        <w:t xml:space="preserve">                          </w:t>
      </w:r>
      <w:r w:rsidRPr="00D85492">
        <w:rPr>
          <w:rFonts w:ascii="Arial" w:hAnsi="Arial" w:cs="Arial"/>
          <w:sz w:val="20"/>
        </w:rPr>
        <w:t xml:space="preserve">5. Ameryka Północna, 6. Arktyka, 7. Azja Południowo-Wschodnia, 8. Azja Środkowa, 9. Australia, </w:t>
      </w:r>
      <w:r w:rsidR="00E05E4A">
        <w:rPr>
          <w:rFonts w:ascii="Arial" w:hAnsi="Arial" w:cs="Arial"/>
          <w:sz w:val="20"/>
        </w:rPr>
        <w:t xml:space="preserve">                  </w:t>
      </w:r>
      <w:r w:rsidRPr="00D85492">
        <w:rPr>
          <w:rFonts w:ascii="Arial" w:hAnsi="Arial" w:cs="Arial"/>
          <w:sz w:val="20"/>
        </w:rPr>
        <w:t>10. Rafa koralowa. Zalecany wymiar plansz: min. 70 x 100 cm</w:t>
      </w:r>
    </w:p>
    <w:p w:rsidR="00E43113" w:rsidRPr="00497C84" w:rsidRDefault="00497C84" w:rsidP="0070666E">
      <w:pPr>
        <w:pStyle w:val="Bezodstpw"/>
        <w:numPr>
          <w:ilvl w:val="0"/>
          <w:numId w:val="40"/>
        </w:numPr>
        <w:jc w:val="both"/>
        <w:rPr>
          <w:rFonts w:ascii="Arial" w:hAnsi="Arial" w:cs="Arial"/>
          <w:b/>
          <w:u w:val="single"/>
        </w:rPr>
      </w:pPr>
      <w:r w:rsidRPr="00497C84">
        <w:rPr>
          <w:rFonts w:ascii="Arial" w:hAnsi="Arial" w:cs="Arial"/>
          <w:b/>
          <w:u w:val="single"/>
        </w:rPr>
        <w:t>F</w:t>
      </w:r>
      <w:r w:rsidR="00E43113" w:rsidRPr="00497C84">
        <w:rPr>
          <w:rFonts w:ascii="Arial" w:hAnsi="Arial" w:cs="Arial"/>
          <w:b/>
          <w:u w:val="single"/>
        </w:rPr>
        <w:t>antom dziecięcy model ratowniczy</w:t>
      </w:r>
    </w:p>
    <w:p w:rsidR="00E43113" w:rsidRPr="00D85492" w:rsidRDefault="00E43113" w:rsidP="00497C84">
      <w:pPr>
        <w:pStyle w:val="Bezodstpw"/>
        <w:ind w:left="360"/>
        <w:jc w:val="both"/>
        <w:rPr>
          <w:rFonts w:ascii="Arial" w:hAnsi="Arial" w:cs="Arial"/>
          <w:sz w:val="20"/>
        </w:rPr>
      </w:pPr>
      <w:r w:rsidRPr="00D85492">
        <w:rPr>
          <w:rFonts w:ascii="Arial" w:hAnsi="Arial" w:cs="Arial"/>
          <w:sz w:val="20"/>
        </w:rPr>
        <w:t>Wyposażenie: manekin, torba transportowa/mata treningowa, część twarzowa, wymienne drogi oddechowe, instrukcja obsługi, butelka środka do dezynfekcji.</w:t>
      </w:r>
    </w:p>
    <w:sectPr w:rsidR="00E43113" w:rsidRPr="00D85492" w:rsidSect="003C4074">
      <w:footerReference w:type="default" r:id="rId10"/>
      <w:footerReference w:type="first" r:id="rId11"/>
      <w:pgSz w:w="11905" w:h="16837"/>
      <w:pgMar w:top="709" w:right="1418" w:bottom="1134" w:left="1259"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64" w:rsidRDefault="00602964" w:rsidP="00E43113">
      <w:r>
        <w:separator/>
      </w:r>
    </w:p>
  </w:endnote>
  <w:endnote w:type="continuationSeparator" w:id="0">
    <w:p w:rsidR="00602964" w:rsidRDefault="00602964" w:rsidP="00E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00"/>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Default="0031051F" w:rsidP="00FE5191">
    <w:pPr>
      <w:pStyle w:val="Stopka"/>
      <w:jc w:val="center"/>
    </w:pPr>
  </w:p>
  <w:p w:rsidR="0031051F" w:rsidRPr="00082B5F" w:rsidRDefault="0031051F" w:rsidP="00FE5191">
    <w:pPr>
      <w:pStyle w:val="Stopka"/>
      <w:jc w:val="right"/>
      <w:rPr>
        <w:sz w:val="20"/>
      </w:rPr>
    </w:pPr>
    <w:r>
      <w:rPr>
        <w:sz w:val="20"/>
      </w:rPr>
      <w:t>s</w:t>
    </w:r>
    <w:r w:rsidRPr="00082B5F">
      <w:rPr>
        <w:sz w:val="20"/>
      </w:rPr>
      <w:t xml:space="preserve">trona </w:t>
    </w:r>
    <w:r w:rsidRPr="00082B5F">
      <w:rPr>
        <w:b/>
        <w:bCs/>
        <w:sz w:val="20"/>
      </w:rPr>
      <w:fldChar w:fldCharType="begin"/>
    </w:r>
    <w:r w:rsidRPr="00082B5F">
      <w:rPr>
        <w:b/>
        <w:bCs/>
        <w:sz w:val="20"/>
      </w:rPr>
      <w:instrText>PAGE  \* Arabic  \* MERGEFORMAT</w:instrText>
    </w:r>
    <w:r w:rsidRPr="00082B5F">
      <w:rPr>
        <w:b/>
        <w:bCs/>
        <w:sz w:val="20"/>
      </w:rPr>
      <w:fldChar w:fldCharType="separate"/>
    </w:r>
    <w:r w:rsidR="00317030">
      <w:rPr>
        <w:b/>
        <w:bCs/>
        <w:noProof/>
        <w:sz w:val="20"/>
      </w:rPr>
      <w:t>2</w:t>
    </w:r>
    <w:r w:rsidRPr="00082B5F">
      <w:rPr>
        <w:b/>
        <w:bCs/>
        <w:sz w:val="20"/>
      </w:rPr>
      <w:fldChar w:fldCharType="end"/>
    </w:r>
    <w:r w:rsidRPr="00082B5F">
      <w:rPr>
        <w:sz w:val="20"/>
      </w:rPr>
      <w:t xml:space="preserve"> z </w:t>
    </w:r>
    <w:r w:rsidRPr="00082B5F">
      <w:rPr>
        <w:b/>
        <w:bCs/>
        <w:sz w:val="20"/>
      </w:rPr>
      <w:fldChar w:fldCharType="begin"/>
    </w:r>
    <w:r w:rsidRPr="00082B5F">
      <w:rPr>
        <w:b/>
        <w:bCs/>
        <w:sz w:val="20"/>
      </w:rPr>
      <w:instrText>NUMPAGES  \* Arabic  \* MERGEFORMAT</w:instrText>
    </w:r>
    <w:r w:rsidRPr="00082B5F">
      <w:rPr>
        <w:b/>
        <w:bCs/>
        <w:sz w:val="20"/>
      </w:rPr>
      <w:fldChar w:fldCharType="separate"/>
    </w:r>
    <w:r w:rsidR="00317030">
      <w:rPr>
        <w:b/>
        <w:bCs/>
        <w:noProof/>
        <w:sz w:val="20"/>
      </w:rPr>
      <w:t>2</w:t>
    </w:r>
    <w:r w:rsidRPr="00082B5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Default="0031051F" w:rsidP="00FE5191">
    <w:pPr>
      <w:pStyle w:val="Stopka"/>
      <w:jc w:val="center"/>
    </w:pPr>
    <w:r>
      <w:rPr>
        <w:noProof/>
        <w:lang w:eastAsia="pl-PL"/>
      </w:rPr>
      <w:drawing>
        <wp:inline distT="0" distB="0" distL="0" distR="0">
          <wp:extent cx="2457450" cy="52387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64" w:rsidRDefault="00602964" w:rsidP="00E43113">
      <w:r>
        <w:separator/>
      </w:r>
    </w:p>
  </w:footnote>
  <w:footnote w:type="continuationSeparator" w:id="0">
    <w:p w:rsidR="00602964" w:rsidRDefault="00602964" w:rsidP="00E43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4" w15:restartNumberingAfterBreak="0">
    <w:nsid w:val="0000001E"/>
    <w:multiLevelType w:val="multilevel"/>
    <w:tmpl w:val="9222887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A97D59"/>
    <w:multiLevelType w:val="hybridMultilevel"/>
    <w:tmpl w:val="600AD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B24B29"/>
    <w:multiLevelType w:val="hybridMultilevel"/>
    <w:tmpl w:val="938E282E"/>
    <w:lvl w:ilvl="0" w:tplc="D16E00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D66880"/>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3B39AA"/>
    <w:multiLevelType w:val="hybridMultilevel"/>
    <w:tmpl w:val="E526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367FE7"/>
    <w:multiLevelType w:val="hybridMultilevel"/>
    <w:tmpl w:val="6506FA90"/>
    <w:lvl w:ilvl="0" w:tplc="C868E9F2">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36C452">
      <w:start w:val="1"/>
      <w:numFmt w:val="lowerLetter"/>
      <w:lvlText w:val="%4)"/>
      <w:lvlJc w:val="left"/>
      <w:pPr>
        <w:ind w:left="928" w:hanging="360"/>
      </w:pPr>
      <w:rPr>
        <w:rFonts w:hint="default"/>
        <w:b w:val="0"/>
        <w:i w:val="0"/>
        <w:color w:val="auto"/>
      </w:rPr>
    </w:lvl>
    <w:lvl w:ilvl="4" w:tplc="ED601956">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676A0E"/>
    <w:multiLevelType w:val="hybridMultilevel"/>
    <w:tmpl w:val="ECD42992"/>
    <w:name w:val="WW8Num1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24995"/>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B770E"/>
    <w:multiLevelType w:val="multilevel"/>
    <w:tmpl w:val="66483F94"/>
    <w:lvl w:ilvl="0">
      <w:start w:val="1"/>
      <w:numFmt w:val="decimal"/>
      <w:lvlText w:val="%1."/>
      <w:lvlJc w:val="left"/>
      <w:pPr>
        <w:tabs>
          <w:tab w:val="num" w:pos="360"/>
        </w:tabs>
        <w:ind w:left="360" w:hanging="360"/>
      </w:pPr>
      <w:rPr>
        <w:rFonts w:ascii="Arial" w:eastAsia="Calibri" w:hAnsi="Arial" w:cs="Arial"/>
        <w:b w:val="0"/>
        <w:i w:val="0"/>
        <w:color w:val="auto"/>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FC7548B"/>
    <w:multiLevelType w:val="hybridMultilevel"/>
    <w:tmpl w:val="3FD08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D72319"/>
    <w:multiLevelType w:val="hybridMultilevel"/>
    <w:tmpl w:val="9EE2B482"/>
    <w:lvl w:ilvl="0" w:tplc="CD4ED2AE">
      <w:start w:val="1"/>
      <w:numFmt w:val="lowerLetter"/>
      <w:lvlText w:val="%1)"/>
      <w:lvlJc w:val="left"/>
      <w:pPr>
        <w:ind w:left="717" w:hanging="360"/>
      </w:pPr>
      <w:rPr>
        <w:rFonts w:ascii="Arial" w:hAnsi="Arial" w:cs="Arial" w:hint="default"/>
        <w:b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FF4791D"/>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D46CE4"/>
    <w:multiLevelType w:val="hybridMultilevel"/>
    <w:tmpl w:val="684A4A6A"/>
    <w:lvl w:ilvl="0" w:tplc="FFFFFFFF">
      <w:start w:val="1"/>
      <w:numFmt w:val="decimal"/>
      <w:lvlText w:val="%1."/>
      <w:lvlJc w:val="left"/>
      <w:pPr>
        <w:tabs>
          <w:tab w:val="num" w:pos="1035"/>
        </w:tabs>
        <w:ind w:left="1035"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0E5615"/>
    <w:multiLevelType w:val="hybridMultilevel"/>
    <w:tmpl w:val="45D69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2" w15:restartNumberingAfterBreak="0">
    <w:nsid w:val="34044BFB"/>
    <w:multiLevelType w:val="hybridMultilevel"/>
    <w:tmpl w:val="3DD0A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D18B3"/>
    <w:multiLevelType w:val="hybridMultilevel"/>
    <w:tmpl w:val="321CE5E6"/>
    <w:lvl w:ilvl="0" w:tplc="2E5253F4">
      <w:start w:val="1"/>
      <w:numFmt w:val="decimal"/>
      <w:lvlText w:val="%1."/>
      <w:lvlJc w:val="left"/>
      <w:pPr>
        <w:ind w:left="720" w:hanging="72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D63A1"/>
    <w:multiLevelType w:val="hybridMultilevel"/>
    <w:tmpl w:val="4A921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746128"/>
    <w:multiLevelType w:val="hybridMultilevel"/>
    <w:tmpl w:val="ECDC3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C14A2"/>
    <w:multiLevelType w:val="hybridMultilevel"/>
    <w:tmpl w:val="4A52AD26"/>
    <w:lvl w:ilvl="0" w:tplc="8780D516">
      <w:start w:val="1"/>
      <w:numFmt w:val="bullet"/>
      <w:lvlText w:val=""/>
      <w:lvlJc w:val="left"/>
      <w:pPr>
        <w:ind w:left="3621" w:hanging="360"/>
      </w:pPr>
      <w:rPr>
        <w:rFonts w:ascii="Symbol" w:hAnsi="Symbol" w:hint="default"/>
      </w:rPr>
    </w:lvl>
    <w:lvl w:ilvl="1" w:tplc="04150003">
      <w:start w:val="1"/>
      <w:numFmt w:val="bullet"/>
      <w:lvlText w:val="o"/>
      <w:lvlJc w:val="left"/>
      <w:pPr>
        <w:ind w:left="4341" w:hanging="360"/>
      </w:pPr>
      <w:rPr>
        <w:rFonts w:ascii="Courier New" w:hAnsi="Courier New" w:cs="Courier New" w:hint="default"/>
      </w:rPr>
    </w:lvl>
    <w:lvl w:ilvl="2" w:tplc="04150005">
      <w:start w:val="1"/>
      <w:numFmt w:val="bullet"/>
      <w:lvlText w:val=""/>
      <w:lvlJc w:val="left"/>
      <w:pPr>
        <w:ind w:left="5061" w:hanging="360"/>
      </w:pPr>
      <w:rPr>
        <w:rFonts w:ascii="Wingdings" w:hAnsi="Wingdings" w:hint="default"/>
      </w:rPr>
    </w:lvl>
    <w:lvl w:ilvl="3" w:tplc="04150001">
      <w:start w:val="1"/>
      <w:numFmt w:val="bullet"/>
      <w:lvlText w:val=""/>
      <w:lvlJc w:val="left"/>
      <w:pPr>
        <w:ind w:left="5781" w:hanging="360"/>
      </w:pPr>
      <w:rPr>
        <w:rFonts w:ascii="Symbol" w:hAnsi="Symbol" w:hint="default"/>
      </w:rPr>
    </w:lvl>
    <w:lvl w:ilvl="4" w:tplc="04150003">
      <w:start w:val="1"/>
      <w:numFmt w:val="bullet"/>
      <w:lvlText w:val="o"/>
      <w:lvlJc w:val="left"/>
      <w:pPr>
        <w:ind w:left="6501" w:hanging="360"/>
      </w:pPr>
      <w:rPr>
        <w:rFonts w:ascii="Courier New" w:hAnsi="Courier New" w:cs="Courier New" w:hint="default"/>
      </w:rPr>
    </w:lvl>
    <w:lvl w:ilvl="5" w:tplc="8780D516">
      <w:start w:val="1"/>
      <w:numFmt w:val="bullet"/>
      <w:lvlText w:val=""/>
      <w:lvlJc w:val="left"/>
      <w:pPr>
        <w:ind w:left="7221" w:hanging="360"/>
      </w:pPr>
      <w:rPr>
        <w:rFonts w:ascii="Symbol" w:hAnsi="Symbol"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27" w15:restartNumberingAfterBreak="0">
    <w:nsid w:val="43861FF0"/>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6277653"/>
    <w:multiLevelType w:val="hybridMultilevel"/>
    <w:tmpl w:val="583EBF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84C5A1A"/>
    <w:multiLevelType w:val="hybridMultilevel"/>
    <w:tmpl w:val="6506FA90"/>
    <w:lvl w:ilvl="0" w:tplc="C868E9F2">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36C452">
      <w:start w:val="1"/>
      <w:numFmt w:val="lowerLetter"/>
      <w:lvlText w:val="%4)"/>
      <w:lvlJc w:val="left"/>
      <w:pPr>
        <w:ind w:left="928" w:hanging="360"/>
      </w:pPr>
      <w:rPr>
        <w:rFonts w:hint="default"/>
        <w:b w:val="0"/>
        <w:i w:val="0"/>
        <w:color w:val="auto"/>
      </w:rPr>
    </w:lvl>
    <w:lvl w:ilvl="4" w:tplc="ED601956">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44917"/>
    <w:multiLevelType w:val="hybridMultilevel"/>
    <w:tmpl w:val="717038D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D24BA7"/>
    <w:multiLevelType w:val="hybridMultilevel"/>
    <w:tmpl w:val="88268C26"/>
    <w:lvl w:ilvl="0" w:tplc="872C40E4">
      <w:start w:val="1"/>
      <w:numFmt w:val="decimal"/>
      <w:lvlText w:val="%1."/>
      <w:lvlJc w:val="left"/>
      <w:pPr>
        <w:ind w:left="720" w:hanging="360"/>
      </w:pPr>
      <w:rPr>
        <w:rFonts w:hint="default"/>
        <w:b w:val="0"/>
        <w:color w:val="auto"/>
      </w:rPr>
    </w:lvl>
    <w:lvl w:ilvl="1" w:tplc="F594D5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B60E8"/>
    <w:multiLevelType w:val="hybridMultilevel"/>
    <w:tmpl w:val="F9A4B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4C62D1"/>
    <w:multiLevelType w:val="hybridMultilevel"/>
    <w:tmpl w:val="4002E86A"/>
    <w:lvl w:ilvl="0" w:tplc="3F5AC408">
      <w:start w:val="1"/>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D960D5"/>
    <w:multiLevelType w:val="hybridMultilevel"/>
    <w:tmpl w:val="0B005EF2"/>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C074836"/>
    <w:multiLevelType w:val="multilevel"/>
    <w:tmpl w:val="FF2A8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EF7FE9"/>
    <w:multiLevelType w:val="hybridMultilevel"/>
    <w:tmpl w:val="42D40E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6764E47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3B90BB9"/>
    <w:multiLevelType w:val="multilevel"/>
    <w:tmpl w:val="8918E212"/>
    <w:lvl w:ilvl="0">
      <w:start w:val="1"/>
      <w:numFmt w:val="decimal"/>
      <w:lvlText w:val="%1."/>
      <w:lvlJc w:val="left"/>
      <w:pPr>
        <w:tabs>
          <w:tab w:val="num" w:pos="360"/>
        </w:tabs>
        <w:ind w:left="360" w:hanging="360"/>
      </w:pPr>
      <w:rPr>
        <w:rFonts w:hint="default"/>
        <w:i w:val="0"/>
        <w:color w:val="auto"/>
        <w:sz w:val="24"/>
      </w:rPr>
    </w:lvl>
    <w:lvl w:ilvl="1">
      <w:start w:val="1"/>
      <w:numFmt w:val="ordinal"/>
      <w:lvlText w:val="%2"/>
      <w:lvlJc w:val="left"/>
      <w:pPr>
        <w:tabs>
          <w:tab w:val="num" w:pos="1080"/>
        </w:tabs>
        <w:ind w:left="1080" w:hanging="1043"/>
      </w:pPr>
      <w:rPr>
        <w:rFonts w:hint="default"/>
        <w:sz w:val="20"/>
      </w:rPr>
    </w:lvl>
    <w:lvl w:ilvl="2">
      <w:start w:val="1"/>
      <w:numFmt w:val="lowerLetter"/>
      <w:lvlText w:val="%3."/>
      <w:lvlJc w:val="left"/>
      <w:pPr>
        <w:tabs>
          <w:tab w:val="num" w:pos="1800"/>
        </w:tabs>
        <w:ind w:left="1795" w:hanging="1191"/>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B165A8"/>
    <w:multiLevelType w:val="hybridMultilevel"/>
    <w:tmpl w:val="733C2F7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133A9F"/>
    <w:multiLevelType w:val="hybridMultilevel"/>
    <w:tmpl w:val="53D2FF6E"/>
    <w:lvl w:ilvl="0" w:tplc="AC3278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9FB626F"/>
    <w:multiLevelType w:val="hybridMultilevel"/>
    <w:tmpl w:val="F3E41E8A"/>
    <w:lvl w:ilvl="0" w:tplc="DEBC527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9"/>
  </w:num>
  <w:num w:numId="8">
    <w:abstractNumId w:val="45"/>
  </w:num>
  <w:num w:numId="9">
    <w:abstractNumId w:val="27"/>
  </w:num>
  <w:num w:numId="10">
    <w:abstractNumId w:val="18"/>
  </w:num>
  <w:num w:numId="11">
    <w:abstractNumId w:val="36"/>
  </w:num>
  <w:num w:numId="12">
    <w:abstractNumId w:val="39"/>
  </w:num>
  <w:num w:numId="13">
    <w:abstractNumId w:val="31"/>
  </w:num>
  <w:num w:numId="14">
    <w:abstractNumId w:val="23"/>
  </w:num>
  <w:num w:numId="15">
    <w:abstractNumId w:val="21"/>
  </w:num>
  <w:num w:numId="16">
    <w:abstractNumId w:val="4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42"/>
  </w:num>
  <w:num w:numId="23">
    <w:abstractNumId w:val="35"/>
  </w:num>
  <w:num w:numId="24">
    <w:abstractNumId w:val="32"/>
  </w:num>
  <w:num w:numId="25">
    <w:abstractNumId w:val="17"/>
  </w:num>
  <w:num w:numId="26">
    <w:abstractNumId w:val="40"/>
  </w:num>
  <w:num w:numId="27">
    <w:abstractNumId w:val="38"/>
  </w:num>
  <w:num w:numId="28">
    <w:abstractNumId w:val="7"/>
  </w:num>
  <w:num w:numId="29">
    <w:abstractNumId w:val="12"/>
  </w:num>
  <w:num w:numId="30">
    <w:abstractNumId w:val="13"/>
  </w:num>
  <w:num w:numId="31">
    <w:abstractNumId w:val="22"/>
  </w:num>
  <w:num w:numId="32">
    <w:abstractNumId w:val="9"/>
  </w:num>
  <w:num w:numId="33">
    <w:abstractNumId w:val="26"/>
  </w:num>
  <w:num w:numId="34">
    <w:abstractNumId w:val="15"/>
  </w:num>
  <w:num w:numId="35">
    <w:abstractNumId w:val="10"/>
  </w:num>
  <w:num w:numId="36">
    <w:abstractNumId w:val="37"/>
  </w:num>
  <w:num w:numId="37">
    <w:abstractNumId w:val="28"/>
  </w:num>
  <w:num w:numId="38">
    <w:abstractNumId w:val="5"/>
  </w:num>
  <w:num w:numId="39">
    <w:abstractNumId w:val="24"/>
  </w:num>
  <w:num w:numId="40">
    <w:abstractNumId w:val="33"/>
  </w:num>
  <w:num w:numId="41">
    <w:abstractNumId w:val="30"/>
  </w:num>
  <w:num w:numId="42">
    <w:abstractNumId w:val="34"/>
  </w:num>
  <w:num w:numId="43">
    <w:abstractNumId w:val="16"/>
  </w:num>
  <w:num w:numId="44">
    <w:abstractNumId w:val="44"/>
  </w:num>
  <w:num w:numId="45">
    <w:abstractNumId w:val="11"/>
  </w:num>
  <w:num w:numId="46">
    <w:abstractNumId w:val="14"/>
  </w:num>
  <w:num w:numId="47">
    <w:abstractNumId w:val="20"/>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77"/>
    <w:rsid w:val="00050142"/>
    <w:rsid w:val="00061EAD"/>
    <w:rsid w:val="000C5C98"/>
    <w:rsid w:val="000D5FB1"/>
    <w:rsid w:val="001101E2"/>
    <w:rsid w:val="001C19D6"/>
    <w:rsid w:val="001C3021"/>
    <w:rsid w:val="001D74FE"/>
    <w:rsid w:val="001F3982"/>
    <w:rsid w:val="002070C1"/>
    <w:rsid w:val="00212DB6"/>
    <w:rsid w:val="00215506"/>
    <w:rsid w:val="00256473"/>
    <w:rsid w:val="00260F11"/>
    <w:rsid w:val="002B7DE8"/>
    <w:rsid w:val="0031051F"/>
    <w:rsid w:val="00312FF8"/>
    <w:rsid w:val="00317030"/>
    <w:rsid w:val="003324FE"/>
    <w:rsid w:val="00395B2A"/>
    <w:rsid w:val="003A1121"/>
    <w:rsid w:val="003C4074"/>
    <w:rsid w:val="00497C84"/>
    <w:rsid w:val="004A46D2"/>
    <w:rsid w:val="004A5608"/>
    <w:rsid w:val="005541A2"/>
    <w:rsid w:val="0057607E"/>
    <w:rsid w:val="005D6F42"/>
    <w:rsid w:val="00602964"/>
    <w:rsid w:val="00633325"/>
    <w:rsid w:val="00691FEA"/>
    <w:rsid w:val="0070666E"/>
    <w:rsid w:val="00803B19"/>
    <w:rsid w:val="0088554C"/>
    <w:rsid w:val="00982218"/>
    <w:rsid w:val="009B01E7"/>
    <w:rsid w:val="00A162B0"/>
    <w:rsid w:val="00A17909"/>
    <w:rsid w:val="00A73804"/>
    <w:rsid w:val="00AC1B67"/>
    <w:rsid w:val="00AE4296"/>
    <w:rsid w:val="00B423BD"/>
    <w:rsid w:val="00BE30DE"/>
    <w:rsid w:val="00C13A7E"/>
    <w:rsid w:val="00C73476"/>
    <w:rsid w:val="00D85492"/>
    <w:rsid w:val="00DE0877"/>
    <w:rsid w:val="00E05E4A"/>
    <w:rsid w:val="00E43113"/>
    <w:rsid w:val="00EF491D"/>
    <w:rsid w:val="00FE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95FEF-D8B5-4B09-8290-0D3F5C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98"/>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E43113"/>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E43113"/>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E43113"/>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E43113"/>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43113"/>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E43113"/>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43113"/>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E43113"/>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11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E4311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E4311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E4311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4311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4311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4311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43113"/>
    <w:rPr>
      <w:rFonts w:ascii="Times New Roman" w:eastAsia="Times New Roman" w:hAnsi="Times New Roman" w:cs="Times New Roman"/>
      <w:i/>
      <w:iCs/>
      <w:sz w:val="24"/>
      <w:szCs w:val="24"/>
      <w:lang w:eastAsia="ar-SA"/>
    </w:rPr>
  </w:style>
  <w:style w:type="character" w:customStyle="1" w:styleId="Znakiprzypiswdolnych">
    <w:name w:val="Znaki przypisów dolnych"/>
    <w:rsid w:val="00E43113"/>
    <w:rPr>
      <w:vertAlign w:val="superscript"/>
    </w:rPr>
  </w:style>
  <w:style w:type="character" w:styleId="Numerstrony">
    <w:name w:val="page number"/>
    <w:basedOn w:val="Domylnaczcionkaakapitu1"/>
    <w:semiHidden/>
    <w:rsid w:val="00E43113"/>
  </w:style>
  <w:style w:type="character" w:styleId="Hipercze">
    <w:name w:val="Hyperlink"/>
    <w:uiPriority w:val="99"/>
    <w:rsid w:val="00E43113"/>
    <w:rPr>
      <w:color w:val="0000FF"/>
      <w:u w:val="single"/>
    </w:rPr>
  </w:style>
  <w:style w:type="character" w:customStyle="1" w:styleId="Znakiprzypiswkocowych">
    <w:name w:val="Znaki przypisów końcowych"/>
    <w:rsid w:val="00E43113"/>
    <w:rPr>
      <w:vertAlign w:val="superscript"/>
    </w:rPr>
  </w:style>
  <w:style w:type="character" w:styleId="Odwoanieprzypisudolnego">
    <w:name w:val="footnote reference"/>
    <w:rsid w:val="00E43113"/>
    <w:rPr>
      <w:vertAlign w:val="superscript"/>
    </w:rPr>
  </w:style>
  <w:style w:type="character" w:customStyle="1" w:styleId="WW8Num1z0">
    <w:name w:val="WW8Num1z0"/>
    <w:rsid w:val="00E43113"/>
    <w:rPr>
      <w:b/>
      <w:i w:val="0"/>
    </w:rPr>
  </w:style>
  <w:style w:type="character" w:customStyle="1" w:styleId="WW8Num1z2">
    <w:name w:val="WW8Num1z2"/>
    <w:rsid w:val="00E43113"/>
    <w:rPr>
      <w:rFonts w:ascii="Times New Roman" w:hAnsi="Times New Roman" w:cs="Times New Roman"/>
      <w:b w:val="0"/>
      <w:i w:val="0"/>
      <w:color w:val="000000"/>
      <w:sz w:val="24"/>
      <w:szCs w:val="24"/>
    </w:rPr>
  </w:style>
  <w:style w:type="character" w:customStyle="1" w:styleId="WW8Num2z1">
    <w:name w:val="WW8Num2z1"/>
    <w:rsid w:val="00E43113"/>
    <w:rPr>
      <w:i w:val="0"/>
    </w:rPr>
  </w:style>
  <w:style w:type="character" w:customStyle="1" w:styleId="WW8Num4z4">
    <w:name w:val="WW8Num4z4"/>
    <w:rsid w:val="00E43113"/>
    <w:rPr>
      <w:b w:val="0"/>
      <w:i w:val="0"/>
      <w:sz w:val="20"/>
    </w:rPr>
  </w:style>
  <w:style w:type="character" w:customStyle="1" w:styleId="WW8Num6z0">
    <w:name w:val="WW8Num6z0"/>
    <w:rsid w:val="00E43113"/>
    <w:rPr>
      <w:rFonts w:ascii="Symbol" w:hAnsi="Symbol"/>
    </w:rPr>
  </w:style>
  <w:style w:type="character" w:customStyle="1" w:styleId="WW8Num6z1">
    <w:name w:val="WW8Num6z1"/>
    <w:rsid w:val="00E43113"/>
    <w:rPr>
      <w:rFonts w:ascii="Courier New" w:hAnsi="Courier New" w:cs="Courier New"/>
    </w:rPr>
  </w:style>
  <w:style w:type="character" w:customStyle="1" w:styleId="WW8Num6z2">
    <w:name w:val="WW8Num6z2"/>
    <w:rsid w:val="00E43113"/>
    <w:rPr>
      <w:rFonts w:ascii="Wingdings" w:hAnsi="Wingdings"/>
    </w:rPr>
  </w:style>
  <w:style w:type="character" w:customStyle="1" w:styleId="WW8Num8z0">
    <w:name w:val="WW8Num8z0"/>
    <w:rsid w:val="00E43113"/>
    <w:rPr>
      <w:b w:val="0"/>
    </w:rPr>
  </w:style>
  <w:style w:type="character" w:customStyle="1" w:styleId="WW8Num8z2">
    <w:name w:val="WW8Num8z2"/>
    <w:rsid w:val="00E43113"/>
    <w:rPr>
      <w:rFonts w:ascii="Symbol" w:hAnsi="Symbol"/>
      <w:b w:val="0"/>
    </w:rPr>
  </w:style>
  <w:style w:type="character" w:customStyle="1" w:styleId="WW8Num11z0">
    <w:name w:val="WW8Num11z0"/>
    <w:rsid w:val="00E43113"/>
    <w:rPr>
      <w:b w:val="0"/>
      <w:i w:val="0"/>
    </w:rPr>
  </w:style>
  <w:style w:type="character" w:customStyle="1" w:styleId="WW8Num11z2">
    <w:name w:val="WW8Num11z2"/>
    <w:rsid w:val="00E43113"/>
    <w:rPr>
      <w:rFonts w:ascii="Times New Roman" w:eastAsia="Times New Roman" w:hAnsi="Times New Roman" w:cs="Times New Roman"/>
    </w:rPr>
  </w:style>
  <w:style w:type="character" w:customStyle="1" w:styleId="WW8Num13z0">
    <w:name w:val="WW8Num13z0"/>
    <w:rsid w:val="00E43113"/>
    <w:rPr>
      <w:b w:val="0"/>
    </w:rPr>
  </w:style>
  <w:style w:type="character" w:customStyle="1" w:styleId="WW8Num14z1">
    <w:name w:val="WW8Num14z1"/>
    <w:rsid w:val="00E43113"/>
    <w:rPr>
      <w:b w:val="0"/>
    </w:rPr>
  </w:style>
  <w:style w:type="character" w:customStyle="1" w:styleId="WW8Num16z0">
    <w:name w:val="WW8Num16z0"/>
    <w:rsid w:val="00E43113"/>
    <w:rPr>
      <w:rFonts w:ascii="Wingdings" w:hAnsi="Wingdings"/>
    </w:rPr>
  </w:style>
  <w:style w:type="character" w:customStyle="1" w:styleId="WW8Num16z1">
    <w:name w:val="WW8Num16z1"/>
    <w:rsid w:val="00E43113"/>
    <w:rPr>
      <w:rFonts w:ascii="Courier New" w:hAnsi="Courier New" w:cs="Courier New"/>
    </w:rPr>
  </w:style>
  <w:style w:type="character" w:customStyle="1" w:styleId="WW8Num16z3">
    <w:name w:val="WW8Num16z3"/>
    <w:rsid w:val="00E43113"/>
    <w:rPr>
      <w:rFonts w:ascii="Symbol" w:hAnsi="Symbol"/>
    </w:rPr>
  </w:style>
  <w:style w:type="character" w:customStyle="1" w:styleId="WW8Num19z0">
    <w:name w:val="WW8Num19z0"/>
    <w:rsid w:val="00E43113"/>
    <w:rPr>
      <w:b w:val="0"/>
    </w:rPr>
  </w:style>
  <w:style w:type="character" w:customStyle="1" w:styleId="WW8Num19z1">
    <w:name w:val="WW8Num19z1"/>
    <w:rsid w:val="00E43113"/>
    <w:rPr>
      <w:rFonts w:ascii="Wingdings" w:hAnsi="Wingdings"/>
      <w:b w:val="0"/>
    </w:rPr>
  </w:style>
  <w:style w:type="character" w:customStyle="1" w:styleId="WW8Num20z0">
    <w:name w:val="WW8Num20z0"/>
    <w:rsid w:val="00E43113"/>
    <w:rPr>
      <w:b w:val="0"/>
    </w:rPr>
  </w:style>
  <w:style w:type="character" w:customStyle="1" w:styleId="WW8Num20z1">
    <w:name w:val="WW8Num20z1"/>
    <w:rsid w:val="00E43113"/>
    <w:rPr>
      <w:rFonts w:ascii="Symbol" w:hAnsi="Symbol"/>
      <w:b w:val="0"/>
    </w:rPr>
  </w:style>
  <w:style w:type="character" w:customStyle="1" w:styleId="WW8Num24z0">
    <w:name w:val="WW8Num24z0"/>
    <w:rsid w:val="00E43113"/>
    <w:rPr>
      <w:b/>
      <w:i w:val="0"/>
      <w:sz w:val="24"/>
      <w:szCs w:val="24"/>
    </w:rPr>
  </w:style>
  <w:style w:type="character" w:customStyle="1" w:styleId="WW8Num24z1">
    <w:name w:val="WW8Num24z1"/>
    <w:rsid w:val="00E43113"/>
    <w:rPr>
      <w:rFonts w:ascii="Times New Roman" w:eastAsia="Times New Roman" w:hAnsi="Times New Roman" w:cs="Times New Roman"/>
    </w:rPr>
  </w:style>
  <w:style w:type="character" w:customStyle="1" w:styleId="WW8Num26z0">
    <w:name w:val="WW8Num26z0"/>
    <w:rsid w:val="00E43113"/>
    <w:rPr>
      <w:rFonts w:ascii="Wingdings" w:hAnsi="Wingdings"/>
    </w:rPr>
  </w:style>
  <w:style w:type="character" w:customStyle="1" w:styleId="WW8Num26z1">
    <w:name w:val="WW8Num26z1"/>
    <w:rsid w:val="00E43113"/>
    <w:rPr>
      <w:rFonts w:ascii="Symbol" w:hAnsi="Symbol"/>
    </w:rPr>
  </w:style>
  <w:style w:type="character" w:customStyle="1" w:styleId="WW8Num26z4">
    <w:name w:val="WW8Num26z4"/>
    <w:rsid w:val="00E43113"/>
    <w:rPr>
      <w:rFonts w:ascii="Courier New" w:hAnsi="Courier New" w:cs="Courier New"/>
    </w:rPr>
  </w:style>
  <w:style w:type="character" w:customStyle="1" w:styleId="Domylnaczcionkaakapitu1">
    <w:name w:val="Domyślna czcionka akapitu1"/>
    <w:rsid w:val="00E43113"/>
  </w:style>
  <w:style w:type="character" w:customStyle="1" w:styleId="tek">
    <w:name w:val="tek"/>
    <w:basedOn w:val="Domylnaczcionkaakapitu1"/>
    <w:rsid w:val="00E43113"/>
  </w:style>
  <w:style w:type="character" w:customStyle="1" w:styleId="TekstprzypisukocowegoZnak">
    <w:name w:val="Tekst przypisu końcowego Znak"/>
    <w:rsid w:val="00E43113"/>
    <w:rPr>
      <w:rFonts w:ascii="Arial" w:hAnsi="Arial"/>
    </w:rPr>
  </w:style>
  <w:style w:type="character" w:customStyle="1" w:styleId="Tekstpodstawowy2Znak">
    <w:name w:val="Tekst podstawowy 2 Znak"/>
    <w:basedOn w:val="Domylnaczcionkaakapitu1"/>
    <w:link w:val="Tekstpodstawowy2"/>
    <w:rsid w:val="00E43113"/>
  </w:style>
  <w:style w:type="character" w:customStyle="1" w:styleId="TekstprzypisudolnegoZnak">
    <w:name w:val="Tekst przypisu dolnego Znak"/>
    <w:basedOn w:val="Domylnaczcionkaakapitu1"/>
    <w:rsid w:val="00E43113"/>
  </w:style>
  <w:style w:type="character" w:customStyle="1" w:styleId="Znakinumeracji">
    <w:name w:val="Znaki numeracji"/>
    <w:rsid w:val="00E43113"/>
  </w:style>
  <w:style w:type="character" w:styleId="Odwoanieprzypisukocowego">
    <w:name w:val="endnote reference"/>
    <w:semiHidden/>
    <w:rsid w:val="00E43113"/>
    <w:rPr>
      <w:vertAlign w:val="superscript"/>
    </w:rPr>
  </w:style>
  <w:style w:type="paragraph" w:styleId="Tekstpodstawowy">
    <w:name w:val="Body Text"/>
    <w:basedOn w:val="Normalny"/>
    <w:link w:val="TekstpodstawowyZnak"/>
    <w:rsid w:val="00E43113"/>
    <w:pPr>
      <w:spacing w:after="120"/>
    </w:pPr>
  </w:style>
  <w:style w:type="character" w:customStyle="1" w:styleId="TekstpodstawowyZnak">
    <w:name w:val="Tekst podstawowy Znak"/>
    <w:basedOn w:val="Domylnaczcionkaakapitu"/>
    <w:link w:val="Tekstpodstawowy"/>
    <w:rsid w:val="00E4311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E43113"/>
    <w:pPr>
      <w:suppressAutoHyphens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E43113"/>
    <w:rPr>
      <w:rFonts w:ascii="Times New Roman" w:eastAsia="Times New Roman" w:hAnsi="Times New Roman" w:cs="Times New Roman"/>
      <w:sz w:val="20"/>
      <w:szCs w:val="20"/>
      <w:lang w:eastAsia="ar-SA"/>
    </w:rPr>
  </w:style>
  <w:style w:type="paragraph" w:customStyle="1" w:styleId="Podpis1">
    <w:name w:val="Podpis1"/>
    <w:basedOn w:val="Normalny"/>
    <w:rsid w:val="00E43113"/>
    <w:pPr>
      <w:suppressLineNumbers/>
      <w:spacing w:before="120" w:after="120"/>
    </w:pPr>
    <w:rPr>
      <w:rFonts w:cs="Tahoma"/>
      <w:i/>
      <w:iCs/>
    </w:rPr>
  </w:style>
  <w:style w:type="paragraph" w:styleId="Nagwek">
    <w:name w:val="header"/>
    <w:basedOn w:val="Normalny"/>
    <w:next w:val="Tekstpodstawowy"/>
    <w:link w:val="NagwekZnak"/>
    <w:uiPriority w:val="99"/>
    <w:rsid w:val="00E43113"/>
    <w:pPr>
      <w:keepNext/>
      <w:spacing w:before="240" w:after="120"/>
    </w:pPr>
    <w:rPr>
      <w:rFonts w:eastAsia="Lucida Sans Unicode" w:cs="Tahoma"/>
      <w:sz w:val="28"/>
      <w:szCs w:val="28"/>
    </w:rPr>
  </w:style>
  <w:style w:type="character" w:customStyle="1" w:styleId="NagwekZnak">
    <w:name w:val="Nagłówek Znak"/>
    <w:basedOn w:val="Domylnaczcionkaakapitu"/>
    <w:link w:val="Nagwek"/>
    <w:uiPriority w:val="99"/>
    <w:rsid w:val="00E43113"/>
    <w:rPr>
      <w:rFonts w:ascii="Arial" w:eastAsia="Lucida Sans Unicode" w:hAnsi="Arial" w:cs="Tahoma"/>
      <w:sz w:val="28"/>
      <w:szCs w:val="28"/>
      <w:lang w:eastAsia="ar-SA"/>
    </w:rPr>
  </w:style>
  <w:style w:type="paragraph" w:customStyle="1" w:styleId="Nagwek10">
    <w:name w:val="Nagłówek1"/>
    <w:basedOn w:val="Normalny"/>
    <w:next w:val="Tekstpodstawowy"/>
    <w:rsid w:val="00E43113"/>
    <w:pPr>
      <w:keepNext/>
      <w:spacing w:before="240" w:after="120"/>
    </w:pPr>
    <w:rPr>
      <w:rFonts w:eastAsia="MS Mincho" w:cs="Tahoma"/>
      <w:sz w:val="28"/>
      <w:szCs w:val="28"/>
    </w:rPr>
  </w:style>
  <w:style w:type="paragraph" w:styleId="Lista">
    <w:name w:val="List"/>
    <w:basedOn w:val="Tekstpodstawowy"/>
    <w:semiHidden/>
    <w:rsid w:val="00E43113"/>
    <w:rPr>
      <w:rFonts w:cs="Tahoma"/>
    </w:rPr>
  </w:style>
  <w:style w:type="paragraph" w:styleId="Stopka">
    <w:name w:val="footer"/>
    <w:basedOn w:val="Normalny"/>
    <w:link w:val="StopkaZnak"/>
    <w:uiPriority w:val="99"/>
    <w:rsid w:val="00E43113"/>
    <w:pPr>
      <w:tabs>
        <w:tab w:val="center" w:pos="4536"/>
        <w:tab w:val="right" w:pos="9072"/>
      </w:tabs>
    </w:pPr>
  </w:style>
  <w:style w:type="character" w:customStyle="1" w:styleId="StopkaZnak">
    <w:name w:val="Stopka Znak"/>
    <w:basedOn w:val="Domylnaczcionkaakapitu"/>
    <w:link w:val="Stopka"/>
    <w:uiPriority w:val="99"/>
    <w:rsid w:val="00E43113"/>
    <w:rPr>
      <w:rFonts w:ascii="Arial" w:eastAsia="Times New Roman" w:hAnsi="Arial" w:cs="Times New Roman"/>
      <w:sz w:val="24"/>
      <w:szCs w:val="24"/>
      <w:lang w:eastAsia="ar-SA"/>
    </w:rPr>
  </w:style>
  <w:style w:type="paragraph" w:customStyle="1" w:styleId="Zawartotabeli">
    <w:name w:val="Zawartość tabeli"/>
    <w:basedOn w:val="Tekstpodstawowy"/>
    <w:rsid w:val="00E4311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4311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43113"/>
  </w:style>
  <w:style w:type="paragraph" w:styleId="Tekstprzypisudolnego">
    <w:name w:val="footnote text"/>
    <w:basedOn w:val="Normalny"/>
    <w:link w:val="TekstprzypisudolnegoZnak1"/>
    <w:rsid w:val="00E43113"/>
    <w:pPr>
      <w:suppressAutoHyphens w:val="0"/>
    </w:pPr>
    <w:rPr>
      <w:rFonts w:ascii="Times New Roman" w:hAnsi="Times New Roman"/>
      <w:sz w:val="20"/>
      <w:szCs w:val="20"/>
    </w:rPr>
  </w:style>
  <w:style w:type="character" w:customStyle="1" w:styleId="TekstprzypisudolnegoZnak1">
    <w:name w:val="Tekst przypisu dolnego Znak1"/>
    <w:basedOn w:val="Domylnaczcionkaakapitu"/>
    <w:link w:val="Tekstprzypisudolnego"/>
    <w:rsid w:val="00E431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E43113"/>
    <w:rPr>
      <w:sz w:val="20"/>
      <w:szCs w:val="20"/>
    </w:rPr>
  </w:style>
  <w:style w:type="character" w:customStyle="1" w:styleId="TekstprzypisukocowegoZnak1">
    <w:name w:val="Tekst przypisu końcowego Znak1"/>
    <w:basedOn w:val="Domylnaczcionkaakapitu"/>
    <w:link w:val="Tekstprzypisukocowego"/>
    <w:semiHidden/>
    <w:rsid w:val="00E43113"/>
    <w:rPr>
      <w:rFonts w:ascii="Arial" w:eastAsia="Times New Roman" w:hAnsi="Arial" w:cs="Times New Roman"/>
      <w:sz w:val="20"/>
      <w:szCs w:val="20"/>
      <w:lang w:eastAsia="ar-SA"/>
    </w:rPr>
  </w:style>
  <w:style w:type="paragraph" w:customStyle="1" w:styleId="Indeks">
    <w:name w:val="Indeks"/>
    <w:basedOn w:val="Normalny"/>
    <w:rsid w:val="00E43113"/>
    <w:pPr>
      <w:suppressLineNumbers/>
    </w:pPr>
    <w:rPr>
      <w:rFonts w:cs="Tahoma"/>
    </w:rPr>
  </w:style>
  <w:style w:type="paragraph" w:styleId="Spistreci4">
    <w:name w:val="toc 4"/>
    <w:basedOn w:val="Normalny"/>
    <w:next w:val="Normalny"/>
    <w:semiHidden/>
    <w:rsid w:val="00E43113"/>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E43113"/>
    <w:pPr>
      <w:suppressAutoHyphens w:val="0"/>
      <w:jc w:val="center"/>
    </w:pPr>
    <w:rPr>
      <w:rFonts w:ascii="Times New Roman" w:hAnsi="Times New Roman"/>
      <w:b/>
      <w:sz w:val="28"/>
      <w:szCs w:val="20"/>
    </w:rPr>
  </w:style>
  <w:style w:type="character" w:customStyle="1" w:styleId="TytuZnak">
    <w:name w:val="Tytuł Znak"/>
    <w:basedOn w:val="Domylnaczcionkaakapitu"/>
    <w:link w:val="Tytu"/>
    <w:rsid w:val="00E4311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E43113"/>
    <w:pPr>
      <w:jc w:val="center"/>
    </w:pPr>
    <w:rPr>
      <w:i/>
      <w:iCs/>
    </w:rPr>
  </w:style>
  <w:style w:type="character" w:customStyle="1" w:styleId="PodtytuZnak">
    <w:name w:val="Podtytuł Znak"/>
    <w:basedOn w:val="Domylnaczcionkaakapitu"/>
    <w:link w:val="Podtytu"/>
    <w:rsid w:val="00E43113"/>
    <w:rPr>
      <w:rFonts w:ascii="Arial" w:eastAsia="Lucida Sans Unicode" w:hAnsi="Arial" w:cs="Tahoma"/>
      <w:i/>
      <w:iCs/>
      <w:sz w:val="28"/>
      <w:szCs w:val="28"/>
      <w:lang w:eastAsia="ar-SA"/>
    </w:rPr>
  </w:style>
  <w:style w:type="paragraph" w:customStyle="1" w:styleId="Zwykytekst2">
    <w:name w:val="Zwykły tekst2"/>
    <w:basedOn w:val="Normalny"/>
    <w:rsid w:val="00E43113"/>
    <w:pPr>
      <w:suppressAutoHyphens w:val="0"/>
    </w:pPr>
    <w:rPr>
      <w:rFonts w:ascii="Courier New" w:hAnsi="Courier New"/>
      <w:sz w:val="20"/>
      <w:szCs w:val="20"/>
    </w:rPr>
  </w:style>
  <w:style w:type="paragraph" w:customStyle="1" w:styleId="Tytutabeli">
    <w:name w:val="Tytuł tabeli"/>
    <w:basedOn w:val="Zawartotabeli"/>
    <w:rsid w:val="00E43113"/>
    <w:pPr>
      <w:jc w:val="center"/>
    </w:pPr>
    <w:rPr>
      <w:b/>
      <w:i/>
    </w:rPr>
  </w:style>
  <w:style w:type="paragraph" w:customStyle="1" w:styleId="Tekstpodstawowy21">
    <w:name w:val="Tekst podstawowy 21"/>
    <w:basedOn w:val="Normalny"/>
    <w:rsid w:val="00E43113"/>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43113"/>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43113"/>
    <w:pPr>
      <w:spacing w:after="120" w:line="480" w:lineRule="auto"/>
      <w:ind w:left="283"/>
    </w:pPr>
  </w:style>
  <w:style w:type="paragraph" w:customStyle="1" w:styleId="Tekstpodstawowy22">
    <w:name w:val="Tekst podstawowy 22"/>
    <w:basedOn w:val="Normalny"/>
    <w:rsid w:val="00E43113"/>
    <w:pPr>
      <w:suppressAutoHyphens w:val="0"/>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E43113"/>
    <w:pPr>
      <w:suppressAutoHyphens w:val="0"/>
      <w:ind w:left="720"/>
    </w:pPr>
    <w:rPr>
      <w:rFonts w:ascii="Times New Roman" w:hAnsi="Times New Roman"/>
    </w:rPr>
  </w:style>
  <w:style w:type="paragraph" w:customStyle="1" w:styleId="Standard">
    <w:name w:val="Standard"/>
    <w:rsid w:val="00E4311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E43113"/>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43113"/>
    <w:pPr>
      <w:suppressAutoHyphens w:val="0"/>
      <w:spacing w:before="280" w:after="280"/>
      <w:jc w:val="both"/>
    </w:pPr>
    <w:rPr>
      <w:rFonts w:ascii="Times New Roman" w:hAnsi="Times New Roman"/>
      <w:sz w:val="20"/>
      <w:szCs w:val="20"/>
    </w:rPr>
  </w:style>
  <w:style w:type="paragraph" w:styleId="Tekstdymka">
    <w:name w:val="Balloon Text"/>
    <w:basedOn w:val="Normalny"/>
    <w:link w:val="TekstdymkaZnak"/>
    <w:uiPriority w:val="99"/>
    <w:rsid w:val="00E43113"/>
    <w:rPr>
      <w:rFonts w:ascii="Tahoma" w:hAnsi="Tahoma" w:cs="Tahoma"/>
      <w:sz w:val="16"/>
      <w:szCs w:val="16"/>
    </w:rPr>
  </w:style>
  <w:style w:type="character" w:customStyle="1" w:styleId="TekstdymkaZnak">
    <w:name w:val="Tekst dymka Znak"/>
    <w:basedOn w:val="Domylnaczcionkaakapitu"/>
    <w:link w:val="Tekstdymka"/>
    <w:uiPriority w:val="99"/>
    <w:rsid w:val="00E43113"/>
    <w:rPr>
      <w:rFonts w:ascii="Tahoma" w:eastAsia="Times New Roman" w:hAnsi="Tahoma" w:cs="Tahoma"/>
      <w:sz w:val="16"/>
      <w:szCs w:val="16"/>
      <w:lang w:eastAsia="ar-SA"/>
    </w:rPr>
  </w:style>
  <w:style w:type="paragraph" w:customStyle="1" w:styleId="ust">
    <w:name w:val="ust"/>
    <w:rsid w:val="00E4311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43113"/>
    <w:rPr>
      <w:rFonts w:ascii="Courier New" w:hAnsi="Courier New"/>
      <w:sz w:val="20"/>
      <w:szCs w:val="20"/>
    </w:rPr>
  </w:style>
  <w:style w:type="paragraph" w:styleId="Zwykytekst">
    <w:name w:val="Plain Text"/>
    <w:basedOn w:val="Normalny"/>
    <w:link w:val="ZwykytekstZnak"/>
    <w:unhideWhenUsed/>
    <w:rsid w:val="00E43113"/>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E43113"/>
    <w:rPr>
      <w:rFonts w:ascii="Calibri" w:eastAsia="Calibri" w:hAnsi="Calibri" w:cs="Times New Roman"/>
      <w:color w:val="0F243E"/>
      <w:sz w:val="21"/>
      <w:szCs w:val="21"/>
    </w:rPr>
  </w:style>
  <w:style w:type="table" w:styleId="Tabela-Siatka">
    <w:name w:val="Table Grid"/>
    <w:basedOn w:val="Standardowy"/>
    <w:uiPriority w:val="39"/>
    <w:rsid w:val="00E431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E43113"/>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E431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4311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E43113"/>
    <w:rPr>
      <w:rFonts w:ascii="Arial" w:eastAsia="Times New Roman" w:hAnsi="Arial" w:cs="Times New Roman"/>
      <w:sz w:val="24"/>
      <w:szCs w:val="24"/>
      <w:lang w:eastAsia="ar-SA"/>
    </w:rPr>
  </w:style>
  <w:style w:type="character" w:customStyle="1" w:styleId="dane1">
    <w:name w:val="dane1"/>
    <w:rsid w:val="00E43113"/>
    <w:rPr>
      <w:color w:val="0000CD"/>
    </w:rPr>
  </w:style>
  <w:style w:type="character" w:customStyle="1" w:styleId="FontStyle39">
    <w:name w:val="Font Style39"/>
    <w:rsid w:val="00E43113"/>
    <w:rPr>
      <w:rFonts w:ascii="Times New Roman" w:eastAsia="Times New Roman" w:hAnsi="Times New Roman" w:cs="Times New Roman"/>
      <w:sz w:val="14"/>
      <w:szCs w:val="14"/>
    </w:rPr>
  </w:style>
  <w:style w:type="paragraph" w:customStyle="1" w:styleId="Style19">
    <w:name w:val="Style19"/>
    <w:basedOn w:val="Normalny"/>
    <w:next w:val="Normalny"/>
    <w:rsid w:val="00E43113"/>
    <w:pPr>
      <w:spacing w:line="182" w:lineRule="exact"/>
    </w:pPr>
  </w:style>
  <w:style w:type="paragraph" w:customStyle="1" w:styleId="siwznormalny">
    <w:name w:val="siwz_normalny"/>
    <w:basedOn w:val="Normalny"/>
    <w:qFormat/>
    <w:rsid w:val="00E43113"/>
    <w:pPr>
      <w:spacing w:after="120"/>
      <w:jc w:val="both"/>
    </w:pPr>
  </w:style>
  <w:style w:type="paragraph" w:customStyle="1" w:styleId="siwznumerowaniekont">
    <w:name w:val="siwz_numerowanie_kont"/>
    <w:basedOn w:val="siwznormalny"/>
    <w:qFormat/>
    <w:rsid w:val="00E43113"/>
    <w:pPr>
      <w:ind w:left="397"/>
    </w:pPr>
  </w:style>
  <w:style w:type="paragraph" w:customStyle="1" w:styleId="siwzlistadoswiadczenie">
    <w:name w:val="siwz_lista_doswiadczenie"/>
    <w:basedOn w:val="siwznormalny"/>
    <w:qFormat/>
    <w:rsid w:val="00E43113"/>
    <w:pPr>
      <w:numPr>
        <w:ilvl w:val="6"/>
        <w:numId w:val="8"/>
      </w:numPr>
      <w:tabs>
        <w:tab w:val="clear" w:pos="5040"/>
        <w:tab w:val="left" w:pos="397"/>
      </w:tabs>
      <w:spacing w:before="240"/>
      <w:ind w:left="397" w:hanging="397"/>
    </w:pPr>
    <w:rPr>
      <w:b/>
    </w:rPr>
  </w:style>
  <w:style w:type="character" w:customStyle="1" w:styleId="FontStyle21">
    <w:name w:val="Font Style21"/>
    <w:uiPriority w:val="99"/>
    <w:rsid w:val="00E43113"/>
    <w:rPr>
      <w:rFonts w:ascii="Calibri" w:hAnsi="Calibri" w:cs="Calibri"/>
      <w:sz w:val="20"/>
      <w:szCs w:val="20"/>
    </w:rPr>
  </w:style>
  <w:style w:type="paragraph" w:customStyle="1" w:styleId="Style6">
    <w:name w:val="Style6"/>
    <w:basedOn w:val="Normalny"/>
    <w:uiPriority w:val="99"/>
    <w:rsid w:val="00E43113"/>
    <w:pPr>
      <w:widowControl w:val="0"/>
      <w:suppressAutoHyphens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E43113"/>
    <w:pPr>
      <w:spacing w:after="120"/>
      <w:ind w:left="283"/>
    </w:pPr>
    <w:rPr>
      <w:sz w:val="16"/>
      <w:szCs w:val="16"/>
    </w:rPr>
  </w:style>
  <w:style w:type="character" w:customStyle="1" w:styleId="Tekstpodstawowywcity3Znak">
    <w:name w:val="Tekst podstawowy wcięty 3 Znak"/>
    <w:basedOn w:val="Domylnaczcionkaakapitu"/>
    <w:link w:val="Tekstpodstawowywcity3"/>
    <w:rsid w:val="00E43113"/>
    <w:rPr>
      <w:rFonts w:ascii="Arial" w:eastAsia="Times New Roman" w:hAnsi="Arial" w:cs="Times New Roman"/>
      <w:sz w:val="16"/>
      <w:szCs w:val="16"/>
      <w:lang w:eastAsia="ar-SA"/>
    </w:rPr>
  </w:style>
  <w:style w:type="paragraph" w:customStyle="1" w:styleId="ZnakZnak1">
    <w:name w:val="Znak Znak1"/>
    <w:basedOn w:val="Normalny"/>
    <w:rsid w:val="00E43113"/>
    <w:pPr>
      <w:suppressAutoHyphens w:val="0"/>
    </w:pPr>
    <w:rPr>
      <w:rFonts w:cs="Arial"/>
      <w:lang w:eastAsia="pl-PL"/>
    </w:rPr>
  </w:style>
  <w:style w:type="character" w:styleId="Pogrubienie">
    <w:name w:val="Strong"/>
    <w:qFormat/>
    <w:rsid w:val="00E43113"/>
    <w:rPr>
      <w:b/>
      <w:bCs/>
    </w:rPr>
  </w:style>
  <w:style w:type="paragraph" w:customStyle="1" w:styleId="Style55">
    <w:name w:val="Style55"/>
    <w:basedOn w:val="Normalny"/>
    <w:rsid w:val="00E43113"/>
    <w:pPr>
      <w:widowControl w:val="0"/>
      <w:suppressAutoHyphens w:val="0"/>
      <w:autoSpaceDE w:val="0"/>
      <w:autoSpaceDN w:val="0"/>
      <w:adjustRightInd w:val="0"/>
    </w:pPr>
    <w:rPr>
      <w:rFonts w:cs="Arial"/>
      <w:lang w:eastAsia="pl-PL"/>
    </w:rPr>
  </w:style>
  <w:style w:type="character" w:customStyle="1" w:styleId="FontStyle70">
    <w:name w:val="Font Style70"/>
    <w:rsid w:val="00E43113"/>
    <w:rPr>
      <w:rFonts w:ascii="Arial" w:hAnsi="Arial" w:cs="Arial"/>
      <w:b/>
      <w:bCs/>
      <w:sz w:val="22"/>
      <w:szCs w:val="22"/>
    </w:rPr>
  </w:style>
  <w:style w:type="paragraph" w:customStyle="1" w:styleId="Tekstpodstawowywcity32">
    <w:name w:val="Tekst podstawowy wcięty 32"/>
    <w:basedOn w:val="Normalny"/>
    <w:rsid w:val="00E43113"/>
    <w:pPr>
      <w:spacing w:after="120"/>
      <w:ind w:left="283"/>
    </w:pPr>
    <w:rPr>
      <w:rFonts w:ascii="Times New Roman" w:hAnsi="Times New Roman"/>
      <w:sz w:val="16"/>
      <w:szCs w:val="16"/>
    </w:rPr>
  </w:style>
  <w:style w:type="paragraph" w:customStyle="1" w:styleId="Style4">
    <w:name w:val="Style4"/>
    <w:basedOn w:val="Normalny"/>
    <w:uiPriority w:val="99"/>
    <w:rsid w:val="00E43113"/>
    <w:pPr>
      <w:widowControl w:val="0"/>
      <w:suppressAutoHyphens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E43113"/>
    <w:pPr>
      <w:spacing w:after="283"/>
      <w:ind w:left="567" w:right="567"/>
    </w:pPr>
    <w:rPr>
      <w:rFonts w:ascii="Times New Roman" w:eastAsia="Tahoma" w:hAnsi="Times New Roman" w:cs="Tahoma"/>
      <w:color w:val="000000"/>
      <w:lang w:eastAsia="en-US" w:bidi="en-US"/>
    </w:rPr>
  </w:style>
  <w:style w:type="character" w:customStyle="1" w:styleId="CytatZnak">
    <w:name w:val="Cytat Znak"/>
    <w:basedOn w:val="Domylnaczcionkaakapitu"/>
    <w:link w:val="Cytat"/>
    <w:rsid w:val="00E43113"/>
    <w:rPr>
      <w:rFonts w:ascii="Times New Roman" w:eastAsia="Tahoma" w:hAnsi="Times New Roman" w:cs="Tahoma"/>
      <w:color w:val="000000"/>
      <w:sz w:val="24"/>
      <w:szCs w:val="24"/>
      <w:lang w:bidi="en-US"/>
    </w:rPr>
  </w:style>
  <w:style w:type="paragraph" w:customStyle="1" w:styleId="Default">
    <w:name w:val="Default"/>
    <w:rsid w:val="00E431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E4311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E43113"/>
    <w:pPr>
      <w:suppressAutoHyphens w:val="0"/>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E43113"/>
    <w:rPr>
      <w:rFonts w:ascii="Times New Roman" w:eastAsia="Times New Roman" w:hAnsi="Times New Roman" w:cs="Times New Roman"/>
      <w:sz w:val="24"/>
      <w:szCs w:val="24"/>
      <w:lang w:eastAsia="ar-SA"/>
    </w:rPr>
  </w:style>
  <w:style w:type="paragraph" w:styleId="Bezodstpw">
    <w:name w:val="No Spacing"/>
    <w:uiPriority w:val="1"/>
    <w:qFormat/>
    <w:rsid w:val="00E431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B969-6906-48F6-B124-2D8F1480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7750</Words>
  <Characters>46501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Jarzębska Monika</cp:lastModifiedBy>
  <cp:revision>2</cp:revision>
  <dcterms:created xsi:type="dcterms:W3CDTF">2017-09-22T12:27:00Z</dcterms:created>
  <dcterms:modified xsi:type="dcterms:W3CDTF">2017-09-22T12:27:00Z</dcterms:modified>
</cp:coreProperties>
</file>