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93F" w:rsidRPr="00DD793F" w:rsidRDefault="00DD793F" w:rsidP="00DD793F">
      <w:pPr>
        <w:pBdr>
          <w:bottom w:val="single" w:sz="6" w:space="1" w:color="auto"/>
        </w:pBdr>
        <w:spacing w:after="0" w:line="240" w:lineRule="auto"/>
        <w:rPr>
          <w:rFonts w:ascii="Arial" w:eastAsia="Times New Roman" w:hAnsi="Arial" w:cs="Arial"/>
          <w:vanish/>
          <w:sz w:val="16"/>
          <w:szCs w:val="16"/>
          <w:lang w:eastAsia="pl-PL"/>
        </w:rPr>
      </w:pPr>
      <w:bookmarkStart w:id="0" w:name="_GoBack"/>
      <w:bookmarkEnd w:id="0"/>
      <w:r w:rsidRPr="00DD793F">
        <w:rPr>
          <w:rFonts w:ascii="Arial" w:eastAsia="Times New Roman" w:hAnsi="Arial" w:cs="Arial"/>
          <w:vanish/>
          <w:sz w:val="16"/>
          <w:szCs w:val="16"/>
          <w:lang w:eastAsia="pl-PL"/>
        </w:rPr>
        <w:t>Początek formularza</w:t>
      </w:r>
    </w:p>
    <w:p w:rsidR="00DD793F" w:rsidRPr="00DD793F" w:rsidRDefault="00DD793F" w:rsidP="00DD793F">
      <w:pPr>
        <w:spacing w:after="0" w:line="240" w:lineRule="auto"/>
        <w:rPr>
          <w:rFonts w:ascii="Times New Roman" w:eastAsia="Times New Roman" w:hAnsi="Times New Roman" w:cs="Times New Roman"/>
          <w:sz w:val="24"/>
          <w:szCs w:val="24"/>
          <w:lang w:eastAsia="pl-PL"/>
        </w:rPr>
      </w:pPr>
      <w:r w:rsidRPr="00DD793F">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in;height:18pt" o:ole="">
            <v:imagedata r:id="rId4" o:title=""/>
          </v:shape>
          <w:control r:id="rId5" w:name="DefaultOcxName" w:shapeid="_x0000_i1031"/>
        </w:object>
      </w:r>
    </w:p>
    <w:p w:rsidR="00DD793F" w:rsidRPr="00DD793F" w:rsidRDefault="00DD793F" w:rsidP="00DD793F">
      <w:pPr>
        <w:spacing w:after="0" w:line="240" w:lineRule="auto"/>
        <w:rPr>
          <w:rFonts w:ascii="Times New Roman" w:eastAsia="Times New Roman" w:hAnsi="Times New Roman" w:cs="Times New Roman"/>
          <w:sz w:val="24"/>
          <w:szCs w:val="24"/>
          <w:lang w:eastAsia="pl-PL"/>
        </w:rPr>
      </w:pPr>
      <w:r w:rsidRPr="00DD793F">
        <w:rPr>
          <w:rFonts w:ascii="Times New Roman" w:eastAsia="Times New Roman" w:hAnsi="Times New Roman" w:cs="Times New Roman"/>
          <w:sz w:val="24"/>
          <w:szCs w:val="24"/>
        </w:rPr>
        <w:object w:dxaOrig="1440" w:dyaOrig="1440">
          <v:shape id="_x0000_i1034" type="#_x0000_t75" style="width:1in;height:18pt" o:ole="">
            <v:imagedata r:id="rId6" o:title=""/>
          </v:shape>
          <w:control r:id="rId7" w:name="DefaultOcxName1" w:shapeid="_x0000_i1034"/>
        </w:object>
      </w:r>
    </w:p>
    <w:tbl>
      <w:tblPr>
        <w:tblW w:w="5000" w:type="pct"/>
        <w:tblCellSpacing w:w="0" w:type="dxa"/>
        <w:tblCellMar>
          <w:left w:w="0" w:type="dxa"/>
          <w:right w:w="0" w:type="dxa"/>
        </w:tblCellMar>
        <w:tblLook w:val="04A0" w:firstRow="1" w:lastRow="0" w:firstColumn="1" w:lastColumn="0" w:noHBand="0" w:noVBand="1"/>
      </w:tblPr>
      <w:tblGrid>
        <w:gridCol w:w="8172"/>
        <w:gridCol w:w="900"/>
      </w:tblGrid>
      <w:tr w:rsidR="00DD793F" w:rsidRPr="00DD793F" w:rsidTr="00DD793F">
        <w:trPr>
          <w:tblCellSpacing w:w="0" w:type="dxa"/>
        </w:trPr>
        <w:tc>
          <w:tcPr>
            <w:tcW w:w="0" w:type="auto"/>
            <w:vAlign w:val="center"/>
            <w:hideMark/>
          </w:tcPr>
          <w:p w:rsidR="00DD793F" w:rsidRPr="00DD793F" w:rsidRDefault="00DD793F" w:rsidP="00DD793F">
            <w:pPr>
              <w:spacing w:after="0" w:line="240" w:lineRule="auto"/>
              <w:jc w:val="center"/>
              <w:divId w:val="182986394"/>
              <w:rPr>
                <w:rFonts w:ascii="Tahoma" w:eastAsia="Times New Roman" w:hAnsi="Tahoma" w:cs="Tahoma"/>
                <w:sz w:val="18"/>
                <w:szCs w:val="18"/>
                <w:lang w:eastAsia="pl-PL"/>
              </w:rPr>
            </w:pPr>
            <w:r w:rsidRPr="00DD793F">
              <w:rPr>
                <w:rFonts w:ascii="Tahoma" w:eastAsia="Times New Roman" w:hAnsi="Tahoma" w:cs="Tahoma"/>
                <w:sz w:val="18"/>
                <w:szCs w:val="18"/>
                <w:lang w:eastAsia="pl-PL"/>
              </w:rPr>
              <w:t xml:space="preserve">Ogłoszenia powiązane: </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172"/>
            </w:tblGrid>
            <w:tr w:rsidR="00DD793F" w:rsidRPr="00DD793F" w:rsidTr="00DD793F">
              <w:trPr>
                <w:tblCellSpacing w:w="15" w:type="dxa"/>
                <w:jc w:val="center"/>
              </w:trPr>
              <w:tc>
                <w:tcPr>
                  <w:tcW w:w="0" w:type="auto"/>
                  <w:tcMar>
                    <w:top w:w="15" w:type="dxa"/>
                    <w:left w:w="150" w:type="dxa"/>
                    <w:bottom w:w="15" w:type="dxa"/>
                    <w:right w:w="15" w:type="dxa"/>
                  </w:tcMar>
                  <w:vAlign w:val="center"/>
                  <w:hideMark/>
                </w:tcPr>
                <w:p w:rsidR="00DD793F" w:rsidRPr="00DD793F" w:rsidRDefault="00454635" w:rsidP="00DD793F">
                  <w:pPr>
                    <w:wordWrap w:val="0"/>
                    <w:spacing w:after="0" w:line="240" w:lineRule="auto"/>
                    <w:jc w:val="center"/>
                    <w:rPr>
                      <w:rFonts w:ascii="Times New Roman" w:eastAsia="Times New Roman" w:hAnsi="Times New Roman" w:cs="Times New Roman"/>
                      <w:sz w:val="24"/>
                      <w:szCs w:val="24"/>
                      <w:lang w:eastAsia="pl-PL"/>
                    </w:rPr>
                  </w:pPr>
                  <w:hyperlink r:id="rId8" w:tgtFrame="_self" w:history="1">
                    <w:r w:rsidR="00DD793F" w:rsidRPr="00DD793F">
                      <w:rPr>
                        <w:rFonts w:ascii="Tahoma" w:eastAsia="Times New Roman" w:hAnsi="Tahoma" w:cs="Tahoma"/>
                        <w:color w:val="0000FF"/>
                        <w:sz w:val="18"/>
                        <w:szCs w:val="18"/>
                        <w:u w:val="single"/>
                        <w:lang w:eastAsia="pl-PL"/>
                      </w:rPr>
                      <w:t>Ogłoszenie nr 359444-2016 z dnia 06-12-2016</w:t>
                    </w:r>
                  </w:hyperlink>
                  <w:r w:rsidR="00DD793F" w:rsidRPr="00DD793F">
                    <w:rPr>
                      <w:rFonts w:ascii="Times New Roman" w:eastAsia="Times New Roman" w:hAnsi="Times New Roman" w:cs="Times New Roman"/>
                      <w:sz w:val="24"/>
                      <w:szCs w:val="24"/>
                      <w:lang w:eastAsia="pl-PL"/>
                    </w:rPr>
                    <w:t xml:space="preserve"> - Piotrków Trybunalski </w:t>
                  </w:r>
                  <w:r w:rsidR="00DD793F" w:rsidRPr="00DD793F">
                    <w:rPr>
                      <w:rFonts w:ascii="Times New Roman" w:eastAsia="Times New Roman" w:hAnsi="Times New Roman" w:cs="Times New Roman"/>
                      <w:sz w:val="24"/>
                      <w:szCs w:val="24"/>
                      <w:lang w:eastAsia="pl-PL"/>
                    </w:rPr>
                    <w:br/>
                    <w:t xml:space="preserve">Przedmiotem zamówienia jest budowa sieci kanalizacji deszczowej i sanitarnej w ul. Broniewskiego w ramach zadania inwestycyjnego: Budowa infrastruktury w rejonie ul. Bronie... </w:t>
                  </w:r>
                  <w:r w:rsidR="00DD793F" w:rsidRPr="00DD793F">
                    <w:rPr>
                      <w:rFonts w:ascii="Times New Roman" w:eastAsia="Times New Roman" w:hAnsi="Times New Roman" w:cs="Times New Roman"/>
                      <w:sz w:val="24"/>
                      <w:szCs w:val="24"/>
                      <w:lang w:eastAsia="pl-PL"/>
                    </w:rPr>
                    <w:br/>
                    <w:t xml:space="preserve">Termin składania ofert/wniosków: 21-12-2016 </w:t>
                  </w:r>
                </w:p>
              </w:tc>
            </w:tr>
            <w:tr w:rsidR="00DD793F" w:rsidRPr="00DD793F" w:rsidTr="00DD793F">
              <w:trPr>
                <w:tblCellSpacing w:w="15" w:type="dxa"/>
                <w:jc w:val="center"/>
              </w:trPr>
              <w:tc>
                <w:tcPr>
                  <w:tcW w:w="0" w:type="auto"/>
                  <w:vAlign w:val="center"/>
                  <w:hideMark/>
                </w:tcPr>
                <w:p w:rsidR="00DD793F" w:rsidRPr="00DD793F" w:rsidRDefault="00454635" w:rsidP="00DD793F">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v:rect id="_x0000_i1029" style="width:0;height:1.5pt" o:hralign="center" o:hrstd="t" o:hr="t" fillcolor="#a0a0a0" stroked="f"/>
                    </w:pict>
                  </w:r>
                </w:p>
              </w:tc>
            </w:tr>
          </w:tbl>
          <w:p w:rsidR="00DD793F" w:rsidRPr="00DD793F" w:rsidRDefault="00DD793F" w:rsidP="00DD793F">
            <w:pPr>
              <w:spacing w:after="0" w:line="450" w:lineRule="atLeast"/>
              <w:jc w:val="center"/>
              <w:rPr>
                <w:rFonts w:ascii="Times New Roman" w:eastAsia="Times New Roman" w:hAnsi="Times New Roman" w:cs="Times New Roman"/>
                <w:sz w:val="24"/>
                <w:szCs w:val="24"/>
                <w:lang w:eastAsia="pl-PL"/>
              </w:rPr>
            </w:pPr>
            <w:r w:rsidRPr="00DD793F">
              <w:rPr>
                <w:rFonts w:ascii="Times New Roman" w:eastAsia="Times New Roman" w:hAnsi="Times New Roman" w:cs="Times New Roman"/>
                <w:sz w:val="24"/>
                <w:szCs w:val="24"/>
                <w:lang w:eastAsia="pl-PL"/>
              </w:rPr>
              <w:t xml:space="preserve">Ogłoszenie nr 370503 - 2016 z dnia 2016-12-20 r. </w:t>
            </w:r>
          </w:p>
          <w:p w:rsidR="00DD793F" w:rsidRPr="00DD793F" w:rsidRDefault="00DD793F" w:rsidP="00DD793F">
            <w:pPr>
              <w:spacing w:after="0" w:line="450" w:lineRule="atLeast"/>
              <w:jc w:val="center"/>
              <w:rPr>
                <w:rFonts w:ascii="Times New Roman" w:eastAsia="Times New Roman" w:hAnsi="Times New Roman" w:cs="Times New Roman"/>
                <w:b/>
                <w:bCs/>
                <w:sz w:val="27"/>
                <w:szCs w:val="27"/>
                <w:lang w:eastAsia="pl-PL"/>
              </w:rPr>
            </w:pPr>
            <w:r w:rsidRPr="00DD793F">
              <w:rPr>
                <w:rFonts w:ascii="Times New Roman" w:eastAsia="Times New Roman" w:hAnsi="Times New Roman" w:cs="Times New Roman"/>
                <w:b/>
                <w:bCs/>
                <w:sz w:val="27"/>
                <w:szCs w:val="27"/>
                <w:lang w:eastAsia="pl-PL"/>
              </w:rPr>
              <w:t xml:space="preserve">Piotrków Trybunalski: </w:t>
            </w:r>
            <w:r w:rsidRPr="00DD793F">
              <w:rPr>
                <w:rFonts w:ascii="Times New Roman" w:eastAsia="Times New Roman" w:hAnsi="Times New Roman" w:cs="Times New Roman"/>
                <w:b/>
                <w:bCs/>
                <w:sz w:val="27"/>
                <w:szCs w:val="27"/>
                <w:lang w:eastAsia="pl-PL"/>
              </w:rPr>
              <w:br/>
              <w:t xml:space="preserve">OGŁOSZENIE O ZMIANIE OGŁOSZENIA </w:t>
            </w:r>
          </w:p>
          <w:p w:rsidR="00DD793F" w:rsidRPr="00DD793F" w:rsidRDefault="00DD793F" w:rsidP="00DD793F">
            <w:pPr>
              <w:spacing w:after="0" w:line="450" w:lineRule="atLeast"/>
              <w:rPr>
                <w:rFonts w:ascii="Times New Roman" w:eastAsia="Times New Roman" w:hAnsi="Times New Roman" w:cs="Times New Roman"/>
                <w:sz w:val="24"/>
                <w:szCs w:val="24"/>
                <w:lang w:eastAsia="pl-PL"/>
              </w:rPr>
            </w:pPr>
            <w:r w:rsidRPr="00DD793F">
              <w:rPr>
                <w:rFonts w:ascii="Times New Roman" w:eastAsia="Times New Roman" w:hAnsi="Times New Roman" w:cs="Times New Roman"/>
                <w:b/>
                <w:bCs/>
                <w:sz w:val="24"/>
                <w:szCs w:val="24"/>
                <w:lang w:eastAsia="pl-PL"/>
              </w:rPr>
              <w:t>OGŁOSZENIE DOTYCZY:</w:t>
            </w:r>
          </w:p>
          <w:p w:rsidR="00DD793F" w:rsidRPr="00DD793F" w:rsidRDefault="00DD793F" w:rsidP="00DD793F">
            <w:pPr>
              <w:spacing w:after="0" w:line="450" w:lineRule="atLeast"/>
              <w:rPr>
                <w:rFonts w:ascii="Times New Roman" w:eastAsia="Times New Roman" w:hAnsi="Times New Roman" w:cs="Times New Roman"/>
                <w:sz w:val="24"/>
                <w:szCs w:val="24"/>
                <w:lang w:eastAsia="pl-PL"/>
              </w:rPr>
            </w:pPr>
            <w:r w:rsidRPr="00DD793F">
              <w:rPr>
                <w:rFonts w:ascii="Times New Roman" w:eastAsia="Times New Roman" w:hAnsi="Times New Roman" w:cs="Times New Roman"/>
                <w:sz w:val="24"/>
                <w:szCs w:val="24"/>
                <w:lang w:eastAsia="pl-PL"/>
              </w:rPr>
              <w:t xml:space="preserve">Ogłoszenia o zamówieniu </w:t>
            </w:r>
          </w:p>
          <w:p w:rsidR="00DD793F" w:rsidRPr="00DD793F" w:rsidRDefault="00DD793F" w:rsidP="00DD793F">
            <w:pPr>
              <w:spacing w:after="0" w:line="450" w:lineRule="atLeast"/>
              <w:rPr>
                <w:rFonts w:ascii="Times New Roman" w:eastAsia="Times New Roman" w:hAnsi="Times New Roman" w:cs="Times New Roman"/>
                <w:b/>
                <w:bCs/>
                <w:sz w:val="27"/>
                <w:szCs w:val="27"/>
                <w:lang w:eastAsia="pl-PL"/>
              </w:rPr>
            </w:pPr>
            <w:r w:rsidRPr="00DD793F">
              <w:rPr>
                <w:rFonts w:ascii="Times New Roman" w:eastAsia="Times New Roman" w:hAnsi="Times New Roman" w:cs="Times New Roman"/>
                <w:b/>
                <w:bCs/>
                <w:sz w:val="27"/>
                <w:szCs w:val="27"/>
                <w:u w:val="single"/>
                <w:lang w:eastAsia="pl-PL"/>
              </w:rPr>
              <w:t>INFORMACJE O ZMIENIANYM OGŁOSZENIU</w:t>
            </w:r>
          </w:p>
          <w:p w:rsidR="00DD793F" w:rsidRPr="00DD793F" w:rsidRDefault="00DD793F" w:rsidP="00DD793F">
            <w:pPr>
              <w:spacing w:after="0" w:line="450" w:lineRule="atLeast"/>
              <w:jc w:val="center"/>
              <w:rPr>
                <w:rFonts w:ascii="Times New Roman" w:eastAsia="Times New Roman" w:hAnsi="Times New Roman" w:cs="Times New Roman"/>
                <w:sz w:val="24"/>
                <w:szCs w:val="24"/>
                <w:lang w:eastAsia="pl-PL"/>
              </w:rPr>
            </w:pPr>
            <w:r w:rsidRPr="00DD793F">
              <w:rPr>
                <w:rFonts w:ascii="Times New Roman" w:eastAsia="Times New Roman" w:hAnsi="Times New Roman" w:cs="Times New Roman"/>
                <w:b/>
                <w:bCs/>
                <w:sz w:val="24"/>
                <w:szCs w:val="24"/>
                <w:lang w:eastAsia="pl-PL"/>
              </w:rPr>
              <w:t xml:space="preserve">Numer: </w:t>
            </w:r>
            <w:r w:rsidRPr="00DD793F">
              <w:rPr>
                <w:rFonts w:ascii="Times New Roman" w:eastAsia="Times New Roman" w:hAnsi="Times New Roman" w:cs="Times New Roman"/>
                <w:sz w:val="24"/>
                <w:szCs w:val="24"/>
                <w:lang w:eastAsia="pl-PL"/>
              </w:rPr>
              <w:t>359444</w:t>
            </w:r>
            <w:r w:rsidRPr="00DD793F">
              <w:rPr>
                <w:rFonts w:ascii="Times New Roman" w:eastAsia="Times New Roman" w:hAnsi="Times New Roman" w:cs="Times New Roman"/>
                <w:sz w:val="24"/>
                <w:szCs w:val="24"/>
                <w:lang w:eastAsia="pl-PL"/>
              </w:rPr>
              <w:br/>
            </w:r>
            <w:r w:rsidRPr="00DD793F">
              <w:rPr>
                <w:rFonts w:ascii="Times New Roman" w:eastAsia="Times New Roman" w:hAnsi="Times New Roman" w:cs="Times New Roman"/>
                <w:b/>
                <w:bCs/>
                <w:sz w:val="24"/>
                <w:szCs w:val="24"/>
                <w:lang w:eastAsia="pl-PL"/>
              </w:rPr>
              <w:t xml:space="preserve">Data: </w:t>
            </w:r>
            <w:r w:rsidRPr="00DD793F">
              <w:rPr>
                <w:rFonts w:ascii="Times New Roman" w:eastAsia="Times New Roman" w:hAnsi="Times New Roman" w:cs="Times New Roman"/>
                <w:sz w:val="24"/>
                <w:szCs w:val="24"/>
                <w:lang w:eastAsia="pl-PL"/>
              </w:rPr>
              <w:t>06/12/2016</w:t>
            </w:r>
          </w:p>
          <w:p w:rsidR="00DD793F" w:rsidRPr="00DD793F" w:rsidRDefault="00DD793F" w:rsidP="00DD793F">
            <w:pPr>
              <w:spacing w:after="0" w:line="450" w:lineRule="atLeast"/>
              <w:rPr>
                <w:rFonts w:ascii="Times New Roman" w:eastAsia="Times New Roman" w:hAnsi="Times New Roman" w:cs="Times New Roman"/>
                <w:b/>
                <w:bCs/>
                <w:sz w:val="27"/>
                <w:szCs w:val="27"/>
                <w:lang w:eastAsia="pl-PL"/>
              </w:rPr>
            </w:pPr>
            <w:r w:rsidRPr="00DD793F">
              <w:rPr>
                <w:rFonts w:ascii="Times New Roman" w:eastAsia="Times New Roman" w:hAnsi="Times New Roman" w:cs="Times New Roman"/>
                <w:b/>
                <w:bCs/>
                <w:sz w:val="27"/>
                <w:szCs w:val="27"/>
                <w:u w:val="single"/>
                <w:lang w:eastAsia="pl-PL"/>
              </w:rPr>
              <w:t>SEKCJA I: ZAMAWIAJĄCY</w:t>
            </w:r>
          </w:p>
          <w:p w:rsidR="00DD793F" w:rsidRPr="00DD793F" w:rsidRDefault="00DD793F" w:rsidP="00DD793F">
            <w:pPr>
              <w:spacing w:after="0" w:line="450" w:lineRule="atLeast"/>
              <w:rPr>
                <w:rFonts w:ascii="Times New Roman" w:eastAsia="Times New Roman" w:hAnsi="Times New Roman" w:cs="Times New Roman"/>
                <w:sz w:val="24"/>
                <w:szCs w:val="24"/>
                <w:lang w:eastAsia="pl-PL"/>
              </w:rPr>
            </w:pPr>
            <w:r w:rsidRPr="00DD793F">
              <w:rPr>
                <w:rFonts w:ascii="Times New Roman" w:eastAsia="Times New Roman" w:hAnsi="Times New Roman" w:cs="Times New Roman"/>
                <w:sz w:val="24"/>
                <w:szCs w:val="24"/>
                <w:lang w:eastAsia="pl-PL"/>
              </w:rPr>
              <w:t xml:space="preserve">Miasto Piotrków Trybunalski, Krajowy numer identyfikacyjny 590648468, ul. Pasaż Karola Rudowskiego  10, 97-300   Piotrków Trybunalski, woj. łódzkie, państwo Polska, tel. 447 327 796, e-mail zamowienia.publiczne@piotrkow.pl, faks 447 327 798. </w:t>
            </w:r>
            <w:r w:rsidRPr="00DD793F">
              <w:rPr>
                <w:rFonts w:ascii="Times New Roman" w:eastAsia="Times New Roman" w:hAnsi="Times New Roman" w:cs="Times New Roman"/>
                <w:sz w:val="24"/>
                <w:szCs w:val="24"/>
                <w:lang w:eastAsia="pl-PL"/>
              </w:rPr>
              <w:br/>
              <w:t>Adres strony internetowej (url): www.bip.piotrkow.pl</w:t>
            </w:r>
            <w:r w:rsidRPr="00DD793F">
              <w:rPr>
                <w:rFonts w:ascii="Times New Roman" w:eastAsia="Times New Roman" w:hAnsi="Times New Roman" w:cs="Times New Roman"/>
                <w:sz w:val="24"/>
                <w:szCs w:val="24"/>
                <w:lang w:eastAsia="pl-PL"/>
              </w:rPr>
              <w:br/>
              <w:t xml:space="preserve">Adres profilu nabywcy: </w:t>
            </w:r>
            <w:r w:rsidRPr="00DD793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DD793F" w:rsidRPr="00DD793F" w:rsidRDefault="00DD793F" w:rsidP="00DD793F">
            <w:pPr>
              <w:spacing w:after="0" w:line="450" w:lineRule="atLeast"/>
              <w:rPr>
                <w:rFonts w:ascii="Times New Roman" w:eastAsia="Times New Roman" w:hAnsi="Times New Roman" w:cs="Times New Roman"/>
                <w:b/>
                <w:bCs/>
                <w:sz w:val="27"/>
                <w:szCs w:val="27"/>
                <w:lang w:eastAsia="pl-PL"/>
              </w:rPr>
            </w:pPr>
            <w:r w:rsidRPr="00DD793F">
              <w:rPr>
                <w:rFonts w:ascii="Times New Roman" w:eastAsia="Times New Roman" w:hAnsi="Times New Roman" w:cs="Times New Roman"/>
                <w:b/>
                <w:bCs/>
                <w:sz w:val="27"/>
                <w:szCs w:val="27"/>
                <w:u w:val="single"/>
                <w:lang w:eastAsia="pl-PL"/>
              </w:rPr>
              <w:t xml:space="preserve">SEKCJA II: ZMIANY W OGŁOSZENIU </w:t>
            </w:r>
          </w:p>
          <w:p w:rsidR="00DD793F" w:rsidRPr="00DD793F" w:rsidRDefault="00DD793F" w:rsidP="00DD793F">
            <w:pPr>
              <w:spacing w:after="0" w:line="450" w:lineRule="atLeast"/>
              <w:rPr>
                <w:rFonts w:ascii="Times New Roman" w:eastAsia="Times New Roman" w:hAnsi="Times New Roman" w:cs="Times New Roman"/>
                <w:sz w:val="24"/>
                <w:szCs w:val="24"/>
                <w:lang w:eastAsia="pl-PL"/>
              </w:rPr>
            </w:pPr>
            <w:r w:rsidRPr="00DD793F">
              <w:rPr>
                <w:rFonts w:ascii="Times New Roman" w:eastAsia="Times New Roman" w:hAnsi="Times New Roman" w:cs="Times New Roman"/>
                <w:b/>
                <w:bCs/>
                <w:sz w:val="24"/>
                <w:szCs w:val="24"/>
                <w:lang w:eastAsia="pl-PL"/>
              </w:rPr>
              <w:t>II.1) Tekst, który należy zmienić:</w:t>
            </w:r>
          </w:p>
          <w:p w:rsidR="00DD793F" w:rsidRPr="00DD793F" w:rsidRDefault="00DD793F" w:rsidP="00DD793F">
            <w:pPr>
              <w:spacing w:after="240" w:line="450" w:lineRule="atLeast"/>
              <w:rPr>
                <w:rFonts w:ascii="Times New Roman" w:eastAsia="Times New Roman" w:hAnsi="Times New Roman" w:cs="Times New Roman"/>
                <w:sz w:val="24"/>
                <w:szCs w:val="24"/>
                <w:lang w:eastAsia="pl-PL"/>
              </w:rPr>
            </w:pPr>
            <w:r w:rsidRPr="00DD793F">
              <w:rPr>
                <w:rFonts w:ascii="Times New Roman" w:eastAsia="Times New Roman" w:hAnsi="Times New Roman" w:cs="Times New Roman"/>
                <w:b/>
                <w:bCs/>
                <w:sz w:val="24"/>
                <w:szCs w:val="24"/>
                <w:lang w:eastAsia="pl-PL"/>
              </w:rPr>
              <w:t>Miejsce, w którym znajduje się zmieniany tekst:</w:t>
            </w:r>
            <w:r w:rsidRPr="00DD793F">
              <w:rPr>
                <w:rFonts w:ascii="Times New Roman" w:eastAsia="Times New Roman" w:hAnsi="Times New Roman" w:cs="Times New Roman"/>
                <w:sz w:val="24"/>
                <w:szCs w:val="24"/>
                <w:lang w:eastAsia="pl-PL"/>
              </w:rPr>
              <w:br/>
            </w:r>
            <w:r w:rsidRPr="00DD793F">
              <w:rPr>
                <w:rFonts w:ascii="Times New Roman" w:eastAsia="Times New Roman" w:hAnsi="Times New Roman" w:cs="Times New Roman"/>
                <w:b/>
                <w:bCs/>
                <w:sz w:val="24"/>
                <w:szCs w:val="24"/>
                <w:lang w:eastAsia="pl-PL"/>
              </w:rPr>
              <w:t xml:space="preserve">Numer sekcji: </w:t>
            </w:r>
            <w:r w:rsidRPr="00DD793F">
              <w:rPr>
                <w:rFonts w:ascii="Times New Roman" w:eastAsia="Times New Roman" w:hAnsi="Times New Roman" w:cs="Times New Roman"/>
                <w:sz w:val="24"/>
                <w:szCs w:val="24"/>
                <w:lang w:eastAsia="pl-PL"/>
              </w:rPr>
              <w:t>II.</w:t>
            </w:r>
            <w:r w:rsidRPr="00DD793F">
              <w:rPr>
                <w:rFonts w:ascii="Times New Roman" w:eastAsia="Times New Roman" w:hAnsi="Times New Roman" w:cs="Times New Roman"/>
                <w:sz w:val="24"/>
                <w:szCs w:val="24"/>
                <w:lang w:eastAsia="pl-PL"/>
              </w:rPr>
              <w:br/>
            </w:r>
            <w:r w:rsidRPr="00DD793F">
              <w:rPr>
                <w:rFonts w:ascii="Times New Roman" w:eastAsia="Times New Roman" w:hAnsi="Times New Roman" w:cs="Times New Roman"/>
                <w:b/>
                <w:bCs/>
                <w:sz w:val="24"/>
                <w:szCs w:val="24"/>
                <w:lang w:eastAsia="pl-PL"/>
              </w:rPr>
              <w:t xml:space="preserve">Punkt: </w:t>
            </w:r>
            <w:r w:rsidRPr="00DD793F">
              <w:rPr>
                <w:rFonts w:ascii="Times New Roman" w:eastAsia="Times New Roman" w:hAnsi="Times New Roman" w:cs="Times New Roman"/>
                <w:sz w:val="24"/>
                <w:szCs w:val="24"/>
                <w:lang w:eastAsia="pl-PL"/>
              </w:rPr>
              <w:t>4</w:t>
            </w:r>
            <w:r w:rsidRPr="00DD793F">
              <w:rPr>
                <w:rFonts w:ascii="Times New Roman" w:eastAsia="Times New Roman" w:hAnsi="Times New Roman" w:cs="Times New Roman"/>
                <w:sz w:val="24"/>
                <w:szCs w:val="24"/>
                <w:lang w:eastAsia="pl-PL"/>
              </w:rPr>
              <w:br/>
            </w:r>
            <w:r w:rsidRPr="00DD793F">
              <w:rPr>
                <w:rFonts w:ascii="Times New Roman" w:eastAsia="Times New Roman" w:hAnsi="Times New Roman" w:cs="Times New Roman"/>
                <w:b/>
                <w:bCs/>
                <w:sz w:val="24"/>
                <w:szCs w:val="24"/>
                <w:lang w:eastAsia="pl-PL"/>
              </w:rPr>
              <w:t xml:space="preserve">W ogłoszeniu jest: </w:t>
            </w:r>
            <w:r w:rsidRPr="00DD793F">
              <w:rPr>
                <w:rFonts w:ascii="Times New Roman" w:eastAsia="Times New Roman" w:hAnsi="Times New Roman" w:cs="Times New Roman"/>
                <w:sz w:val="24"/>
                <w:szCs w:val="24"/>
                <w:lang w:eastAsia="pl-PL"/>
              </w:rPr>
              <w:t xml:space="preserve">Przedmiotem zamówienia jest budowa sieci kanalizacji deszczowej i sanitarnej w ul. Broniewskiego w ramach zadania inwestycyjnego: Budowa infrastruktury w rejonie ul. Broniewskiego / ul. Wierzejskiej w Piotrkowie </w:t>
            </w:r>
            <w:r w:rsidRPr="00DD793F">
              <w:rPr>
                <w:rFonts w:ascii="Times New Roman" w:eastAsia="Times New Roman" w:hAnsi="Times New Roman" w:cs="Times New Roman"/>
                <w:sz w:val="24"/>
                <w:szCs w:val="24"/>
                <w:lang w:eastAsia="pl-PL"/>
              </w:rPr>
              <w:lastRenderedPageBreak/>
              <w:t xml:space="preserve">Trybunalskim. CPV: 45231300-8 Roboty budowlane w zakresie budowy wodociągów i rurociągów do odprowadzania ścieków 45232000-2 Roboty pomocnicze w zakresie rurociągów i kabli Zakres rzeczowy obejmuje: 1. Kanalizacja deszczowa: a. rury PVC Lite SN8 Ø200 L=50,30mb b. rury PVC Lite SN8 Ø315 L=28,64mb c. rury PVC Lite SN8 Ø400 L=8,60mb d. rury DN600 typu WIPRO klasa III L=229,10mb e. rury DN1000 typu WIPRO klasa III L=56,56mb f. rury DN1200 typu WIPRO klasa III L=83,9mb g. rury DN1400 typu WIPRO klasa III L=563,10mb h. zamulenie istniejącego odcinka kanalizacji deszczowej i. studnie żelbetowe z fabrycznie wyrobionymi kinetami i przejściami szczelnymi, zwieńczone włazami klasy D400 z wypełnieniem betonowym z trwale osadzoną uszczelką, kręgi wyposażyć w przejścia szczelne do podłączenia wpustów j. komory włączeniowe na istniejącej sieci kanalizacji deszczowej k. wpusty betonowe DN500 zwieńczenia wpustów klasy D400 Włączenie kanałów deszczowych do sieci miejskiej wykonać w uzgodnieniu z PWiK, ewentualne koszty pokrywa Wykonawca robót. 2. Kanalizacja sanitarna: a. rury PVC Lite SN8 Ø200 L=191,01mb b. rury PVC Lite SN8 Ø250 L=96,35mb c. rury PVC Lite SN8 Ø315 L=3,62mb d. rury PVC Lite SN8 Ø400 L=565,4mb e. zamulenie istniejącego odcinka kanalizacji sanitarnej, f. studnie żelbetowe z fabrycznie wyrobionymi kinetami i przejściami szczelnymi, zwieńczone włazami klasy D400 z wypełnieniem betonowym z trwale osadzoną uszczelką, kręgi wyposażyć w przejścia szczelne, g. komora włączeniowa na istniejącej sieci kanalizacji sanitarnej; 3.Roboty towarzyszące, przygotowawcze, ziemne, inne. a.Wszystkie zewnętrzne strony wyrobów żelbetowych zabezpieczyć antykorozyjne, b.Roboty pomiarowe, cięcie nawierzchni, rozbiórkowe, wywóz gruzu na teren Wykonawcy. Wykopy wąskoprzestrzenne o pionowych ścianach, w pełni umocnione, c.Roboty ziemne, pełna wymiana gruntu, również w przyszłych pasach drogowych zgodnie z planem miejscowym, wywóz nadmiaru ziemi na teren Wykonawcy, pomiary zagęszczenia gruntu potwierdzone przez odpowiednie laboratorium (minimum 8 pomiarów), d.Demontaż i odtworzenie jezdni ulicy Broniewskiego, e.Przewierty, rury osłonowe, f.Rury ochronne dwudzielne, g.Odtworzenie nawierzchni, krawężników, chodników, terenów zielonych i wjazdów do stanu pierwotnego po pracach jak również po używaniu ciężkiego sprzętu, h.Zabezpieczenie istniejącego uzbrojenia rurami osłonowymi na trasie budowanych sieci. i.Odwodnienie wykopów, j.W wycenie kosztów kanału deszczowego uwzględnić koszty związane z wykonaniem inspekcji wykonanych kanałów kamerą wizyjną itp. k.Zapewnienie obsługi geologicznej i kompleksowej obsługi geodezyjnej inwestycji oraz wykonanie geodezyjnej inwentaryzacji powykonawczej przez uprawnionego geodetę, opracowanie dokumentacji powykonawczej w 4 egzemplarzach w każdej branży, na koszt własny, l.Uzyskanie koniecznych zezwoleń i uiszczenie opłat u zarządców dróg na zajęcie pasa drogowego na czas robót, m.Właściwe oznakowanie dróg na czas budowy, zgodnie z zatwierdzonym projektem czasowej organizacji ruchu, zabezpieczenie wykopów przed dostępem osób trzecich, wykonanie przejść dla pieszych, n. Dostarczenie, zainstalowanie i obsługa wszystkich tymczasowych urządzeń zabezpieczających takich jak: zapory, światła ostrzegawcze, sygnały, ogrodzenia, poręcze itp. niezbędne do ochrony robót, zapewniające bezpieczeństwo pojazdów i pieszych, o. Zapewnienie dojść do posesji, p. Wszelkie roboty ziemne w pobliżu istniejącego uzbrojenia wykonywać ręcznie pod nadzorem właściciela uzbrojenia, 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 Wykonawca zobowiązany jest umieścić w swoim harmonogramie rezerwę czasową dla wszelkiego rodzaju robót, które mają być wykonane w zakresie przełożenia instalacji i urządzeń podziemnych na terenie budowy i powiadomić inspektora nadzoru i władze lokalne o zamiarze rozpoczęcia robót. O fakcie przypadkowego uszkodzenia tych instalacji Wykonawca bezzwłocznie powiadomi inspektora nadzoru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przekazanych mu przez Zamawiającego. W pasie drogowym zlokalizowane są następujące urządzenia obce: 1.Przyłącza wodociągowe, 2.Sieci wodociągowe, 3.Przyłącza kanalizacji sanitarnej, 4.Sieć kanalizacji sanitarnej, 5.Kanalizacja deszczowa, 6.Sieć elektroenergetyczna, 7.Sieć teletechniczna 8.Sieć gazowa. Koszty zabezpieczenia terenu budowy wchodzą w zakres umowny i nie podlegają odrębnej zapłacie. Zamawiający wymaga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(Dz. U. z 2014 r. poz. 1502, z późn. zm.). Uwaga: Do oferty należy dołączyć wypełniony kosztorys ofertowy. Zamawiający przewiduje możliwość udzielenia zamówienia, o którym mowa w art. 67 ust.1 pkt 6 ustawy Prawo zamówień publicznych: roboty polegające na budowie kanalizacji deszczowej DN 600 o długości ~ 50 mb oraz DN 200 ~10 mb. </w:t>
            </w:r>
            <w:r w:rsidRPr="00DD793F">
              <w:rPr>
                <w:rFonts w:ascii="Times New Roman" w:eastAsia="Times New Roman" w:hAnsi="Times New Roman" w:cs="Times New Roman"/>
                <w:sz w:val="24"/>
                <w:szCs w:val="24"/>
                <w:lang w:eastAsia="pl-PL"/>
              </w:rPr>
              <w:br/>
            </w:r>
            <w:r w:rsidRPr="00DD793F">
              <w:rPr>
                <w:rFonts w:ascii="Times New Roman" w:eastAsia="Times New Roman" w:hAnsi="Times New Roman" w:cs="Times New Roman"/>
                <w:b/>
                <w:bCs/>
                <w:sz w:val="24"/>
                <w:szCs w:val="24"/>
                <w:lang w:eastAsia="pl-PL"/>
              </w:rPr>
              <w:t xml:space="preserve">W ogłoszeniu powinno być: </w:t>
            </w:r>
            <w:r w:rsidRPr="00DD793F">
              <w:rPr>
                <w:rFonts w:ascii="Times New Roman" w:eastAsia="Times New Roman" w:hAnsi="Times New Roman" w:cs="Times New Roman"/>
                <w:sz w:val="24"/>
                <w:szCs w:val="24"/>
                <w:lang w:eastAsia="pl-PL"/>
              </w:rPr>
              <w:t xml:space="preserve">Przedmiotem zamówienia jest budowa sieci kanalizacji deszczowej i sanitarnej w ul. Broniewskiego w ramach zadania inwestycyjnego: Budowa infrastruktury w rejonie ul. Broniewskiego / ul. Wierzejskiej w Piotrkowie Trybunalskim. CPV: 45231300-8 Roboty budowlane w zakresie budowy wodociągów i rurociągów do odprowadzania ścieków 45232000-2 Roboty pomocnicze w zakresie rurociągów i kabli Zakres rzeczowy obejmuje: 1. Kanalizacja deszczowa: a. rury PVC Lite SN8 Ø200 L=50,30mb b. rury PVC Lite SN8 Ø315 L=28,64mb c. rury PVC Lite SN8 Ø400 L=8,60mb d. rury DN600 typu WIPRO klasa III L=229,10mb e. rury DN1000 typu WIPRO klasa III L=56,56mb f. rury DN1200 typu WIPRO klasa III L=83,9mb g. rury DN1400 typu WIPRO klasa III L=563,10mb h. zamulenie istniejącego odcinka kanalizacji deszczowej i. studnie żelbetowe z fabrycznie wyrobionymi kinetami i przejściami szczelnymi, zwieńczone włazami klasy D400 z wypełnieniem betonowym z trwale osadzoną uszczelką, kręgi wyposażyć w przejścia szczelne do podłączenia wpustów j. komory włączeniowe na istniejącej sieci kanalizacji deszczowej k. wpusty betonowe DN500 zwieńczenia wpustów klasy D400 Włączenie kanałów deszczowych do sieci miejskiej wykonać w uzgodnieniu z PWiK, ewentualne koszty pokrywa Wykonawca robót. 2. Kanalizacja sanitarna: a. rury PVC Lite SN8 Ø200 L=189,24mb b. rury PVC Lite SN8 Ø250 L=96,35mb c. rury PVC Lite SN8 Ø315 L=49,60mb d. rury PVC Lite SN8 Ø400 L=532,50mb d.1. rury PVC Lite SN8 Ø500 L=32,90mb d.2. rury PVC Lite SN8 Ø160 L=3,10mb e. zamulenie istniejącego odcinka kanalizacji sanitarnej, f. studnie żelbetowe z fabrycznie wyrobionymi kinetami i przejściami szczelnymi, zwieńczone włazami klasy D400 z wypełnieniem betonowym z trwale osadzoną uszczelką, kręgi wyposażyć w przejścia szczelne, g. komora włączeniowa na istniejącej sieci kanalizacji sanitarnej; 3.Roboty towarzyszące, przygotowawcze, ziemne, inne. a.Wszystkie zewnętrzne strony wyrobów żelbetowych zabezpieczyć antykorozyjne, b.Roboty pomiarowe, cięcie nawierzchni, rozbiórkowe, wywóz gruzu na teren Wykonawcy. Wykopy wąskoprzestrzenne o pionowych ścianach, w pełni umocnione, c.Roboty ziemne, pełna wymiana gruntu, również w przyszłych pasach drogowych zgodnie z planem miejscowym, wywóz nadmiaru ziemi na teren Wykonawcy, pomiary zagęszczenia gruntu potwierdzone przez odpowiednie laboratorium (minimum 8 pomiarów), d.Demontaż i odtworzenie jezdni ulicy Broniewskiego, e.Przewierty, rury osłonowe, f.Rury ochronne dwudzielne, g.Odtworzenie nawierzchni, krawężników, chodników, terenów zielonych i wjazdów do stanu pierwotnego po pracach jak również po używaniu ciężkiego sprzętu, h.Zabezpieczenie istniejącego uzbrojenia rurami osłonowymi na trasie budowanych sieci. i.Odwodnienie wykopów, j.W wycenie kosztów kanału deszczowego uwzględnić koszty związane z wykonaniem inspekcji wykonanych kanałów kamerą wizyjną itp. k.Zapewnienie obsługi geologicznej i kompleksowej obsługi geodezyjnej inwestycji oraz wykonanie geodezyjnej inwentaryzacji powykonawczej przez uprawnionego geodetę, opracowanie dokumentacji powykonawczej w 4 egzemplarzach w każdej branży, na koszt własny, l.Uzyskanie koniecznych zezwoleń i uiszczenie opłat u zarządców dróg na zajęcie pasa drogowego na czas robót, m.Właściwe oznakowanie dróg na czas budowy, zgodnie z zatwierdzonym projektem czasowej organizacji ruchu, zabezpieczenie wykopów przed dostępem osób trzecich, wykonanie przejść dla pieszych, n. Dostarczenie, zainstalowanie i obsługa wszystkich tymczasowych urządzeń zabezpieczających takich jak: zapory, światła ostrzegawcze, sygnały, ogrodzenia, poręcze itp. niezbędne do ochrony robót, zapewniające bezpieczeństwo pojazdów i pieszych, o. Zapewnienie dojść do posesji, p. Wszelkie roboty ziemne w pobliżu istniejącego uzbrojenia wykonywać ręcznie pod nadzorem właściciela uzbrojenia, 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 Wykonawca zobowiązany jest umieścić w swoim harmonogramie rezerwę czasową dla wszelkiego rodzaju robót, które mają być wykonane w zakresie przełożenia instalacji i urządzeń podziemnych na terenie budowy i powiadomić inspektora nadzoru i władze lokalne o zamiarze rozpoczęcia robót. O fakcie przypadkowego uszkodzenia tych instalacji Wykonawca bezzwłocznie powiadomi inspektora nadzoru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przekazanych mu przez Zamawiającego. W pasie drogowym zlokalizowane są następujące urządzenia obce: 1.Przyłącza wodociągowe, 2.Sieci wodociągowe, 3.Przyłącza kanalizacji sanitarnej, 4.Sieć kanalizacji sanitarnej, 5.Kanalizacja deszczowa, 6.Sieć elektroenergetyczna, 7.Sieć teletechniczna 8.Sieć gazowa. Koszty zabezpieczenia terenu budowy wchodzą w zakres umowny i nie podlegają odrębnej zapłacie. Zamawiający wymaga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(Dz. U. z 2014 r. poz. 1502, z późn. zm.). Uwaga: Do oferty należy dołączyć wypełniony kosztorys ofertowy. Zamawiający przewiduje możliwość udzielenia zamówienia, o którym mowa w art. 67 ust.1 pkt 6 ustawy Prawo zamówień publicznych: roboty polegające na budowie kanalizacji deszczowej DN 600 o długości ~ 50 mb oraz DN 200 ~10 mb. </w:t>
            </w:r>
          </w:p>
          <w:p w:rsidR="00DD793F" w:rsidRPr="00DD793F" w:rsidRDefault="00DD793F" w:rsidP="00DD793F">
            <w:pPr>
              <w:spacing w:after="240" w:line="240" w:lineRule="auto"/>
              <w:jc w:val="center"/>
              <w:rPr>
                <w:rFonts w:ascii="Times New Roman" w:eastAsia="Times New Roman" w:hAnsi="Times New Roman" w:cs="Times New Roman"/>
                <w:sz w:val="24"/>
                <w:szCs w:val="24"/>
                <w:lang w:eastAsia="pl-PL"/>
              </w:rPr>
            </w:pPr>
          </w:p>
        </w:tc>
        <w:tc>
          <w:tcPr>
            <w:tcW w:w="900" w:type="dxa"/>
            <w:noWrap/>
            <w:tcMar>
              <w:top w:w="0" w:type="dxa"/>
              <w:left w:w="0" w:type="dxa"/>
              <w:bottom w:w="0" w:type="dxa"/>
              <w:right w:w="75" w:type="dxa"/>
            </w:tcMar>
            <w:hideMark/>
          </w:tcPr>
          <w:p w:rsidR="00DD793F" w:rsidRPr="00DD793F" w:rsidRDefault="00DD793F" w:rsidP="00DD793F">
            <w:pPr>
              <w:spacing w:after="0" w:line="240" w:lineRule="auto"/>
              <w:jc w:val="right"/>
              <w:rPr>
                <w:rFonts w:ascii="Times New Roman" w:eastAsia="Times New Roman" w:hAnsi="Times New Roman" w:cs="Times New Roman"/>
                <w:sz w:val="24"/>
                <w:szCs w:val="24"/>
                <w:lang w:eastAsia="pl-PL"/>
              </w:rPr>
            </w:pPr>
          </w:p>
        </w:tc>
      </w:tr>
    </w:tbl>
    <w:p w:rsidR="00DD793F" w:rsidRPr="00DD793F" w:rsidRDefault="00DD793F" w:rsidP="00DD793F">
      <w:pPr>
        <w:pBdr>
          <w:top w:val="single" w:sz="6" w:space="1" w:color="auto"/>
        </w:pBdr>
        <w:spacing w:after="0" w:line="240" w:lineRule="auto"/>
        <w:jc w:val="center"/>
        <w:rPr>
          <w:rFonts w:ascii="Arial" w:eastAsia="Times New Roman" w:hAnsi="Arial" w:cs="Arial"/>
          <w:vanish/>
          <w:sz w:val="16"/>
          <w:szCs w:val="16"/>
          <w:lang w:eastAsia="pl-PL"/>
        </w:rPr>
      </w:pPr>
      <w:r w:rsidRPr="00DD793F">
        <w:rPr>
          <w:rFonts w:ascii="Arial" w:eastAsia="Times New Roman" w:hAnsi="Arial" w:cs="Arial"/>
          <w:vanish/>
          <w:sz w:val="16"/>
          <w:szCs w:val="16"/>
          <w:lang w:eastAsia="pl-PL"/>
        </w:rPr>
        <w:t>Dół formularza</w:t>
      </w:r>
    </w:p>
    <w:p w:rsidR="005E7B66" w:rsidRDefault="00454635"/>
    <w:sectPr w:rsidR="005E7B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042"/>
    <w:rsid w:val="00454635"/>
    <w:rsid w:val="004E5683"/>
    <w:rsid w:val="00637042"/>
    <w:rsid w:val="00DD793F"/>
    <w:rsid w:val="00DF29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1C8779AB-5A8E-498E-96DF-127EC667A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171783">
      <w:bodyDiv w:val="1"/>
      <w:marLeft w:val="0"/>
      <w:marRight w:val="0"/>
      <w:marTop w:val="0"/>
      <w:marBottom w:val="0"/>
      <w:divBdr>
        <w:top w:val="none" w:sz="0" w:space="0" w:color="auto"/>
        <w:left w:val="none" w:sz="0" w:space="0" w:color="auto"/>
        <w:bottom w:val="none" w:sz="0" w:space="0" w:color="auto"/>
        <w:right w:val="none" w:sz="0" w:space="0" w:color="auto"/>
      </w:divBdr>
      <w:divsChild>
        <w:div w:id="874853458">
          <w:marLeft w:val="0"/>
          <w:marRight w:val="0"/>
          <w:marTop w:val="0"/>
          <w:marBottom w:val="0"/>
          <w:divBdr>
            <w:top w:val="none" w:sz="0" w:space="0" w:color="auto"/>
            <w:left w:val="none" w:sz="0" w:space="0" w:color="auto"/>
            <w:bottom w:val="none" w:sz="0" w:space="0" w:color="auto"/>
            <w:right w:val="none" w:sz="0" w:space="0" w:color="auto"/>
          </w:divBdr>
        </w:div>
        <w:div w:id="1010645525">
          <w:marLeft w:val="0"/>
          <w:marRight w:val="0"/>
          <w:marTop w:val="0"/>
          <w:marBottom w:val="0"/>
          <w:divBdr>
            <w:top w:val="none" w:sz="0" w:space="0" w:color="auto"/>
            <w:left w:val="none" w:sz="0" w:space="0" w:color="auto"/>
            <w:bottom w:val="none" w:sz="0" w:space="0" w:color="auto"/>
            <w:right w:val="none" w:sz="0" w:space="0" w:color="auto"/>
          </w:divBdr>
        </w:div>
        <w:div w:id="1373337640">
          <w:marLeft w:val="0"/>
          <w:marRight w:val="0"/>
          <w:marTop w:val="0"/>
          <w:marBottom w:val="0"/>
          <w:divBdr>
            <w:top w:val="none" w:sz="0" w:space="0" w:color="auto"/>
            <w:left w:val="none" w:sz="0" w:space="0" w:color="auto"/>
            <w:bottom w:val="none" w:sz="0" w:space="0" w:color="auto"/>
            <w:right w:val="none" w:sz="0" w:space="0" w:color="auto"/>
          </w:divBdr>
          <w:divsChild>
            <w:div w:id="182986394">
              <w:marLeft w:val="0"/>
              <w:marRight w:val="0"/>
              <w:marTop w:val="0"/>
              <w:marBottom w:val="0"/>
              <w:divBdr>
                <w:top w:val="none" w:sz="0" w:space="0" w:color="auto"/>
                <w:left w:val="none" w:sz="0" w:space="0" w:color="auto"/>
                <w:bottom w:val="none" w:sz="0" w:space="0" w:color="auto"/>
                <w:right w:val="none" w:sz="0" w:space="0" w:color="auto"/>
              </w:divBdr>
            </w:div>
            <w:div w:id="96025519">
              <w:marLeft w:val="0"/>
              <w:marRight w:val="0"/>
              <w:marTop w:val="0"/>
              <w:marBottom w:val="0"/>
              <w:divBdr>
                <w:top w:val="none" w:sz="0" w:space="0" w:color="auto"/>
                <w:left w:val="none" w:sz="0" w:space="0" w:color="auto"/>
                <w:bottom w:val="none" w:sz="0" w:space="0" w:color="auto"/>
                <w:right w:val="none" w:sz="0" w:space="0" w:color="auto"/>
              </w:divBdr>
              <w:divsChild>
                <w:div w:id="1675645210">
                  <w:marLeft w:val="0"/>
                  <w:marRight w:val="0"/>
                  <w:marTop w:val="0"/>
                  <w:marBottom w:val="0"/>
                  <w:divBdr>
                    <w:top w:val="none" w:sz="0" w:space="0" w:color="auto"/>
                    <w:left w:val="none" w:sz="0" w:space="0" w:color="auto"/>
                    <w:bottom w:val="none" w:sz="0" w:space="0" w:color="auto"/>
                    <w:right w:val="none" w:sz="0" w:space="0" w:color="auto"/>
                  </w:divBdr>
                  <w:divsChild>
                    <w:div w:id="3948300">
                      <w:marLeft w:val="0"/>
                      <w:marRight w:val="0"/>
                      <w:marTop w:val="0"/>
                      <w:marBottom w:val="0"/>
                      <w:divBdr>
                        <w:top w:val="none" w:sz="0" w:space="0" w:color="auto"/>
                        <w:left w:val="none" w:sz="0" w:space="0" w:color="auto"/>
                        <w:bottom w:val="none" w:sz="0" w:space="0" w:color="auto"/>
                        <w:right w:val="none" w:sz="0" w:space="0" w:color="auto"/>
                      </w:divBdr>
                    </w:div>
                    <w:div w:id="1196312094">
                      <w:marLeft w:val="0"/>
                      <w:marRight w:val="0"/>
                      <w:marTop w:val="0"/>
                      <w:marBottom w:val="0"/>
                      <w:divBdr>
                        <w:top w:val="none" w:sz="0" w:space="0" w:color="auto"/>
                        <w:left w:val="none" w:sz="0" w:space="0" w:color="auto"/>
                        <w:bottom w:val="none" w:sz="0" w:space="0" w:color="auto"/>
                        <w:right w:val="none" w:sz="0" w:space="0" w:color="auto"/>
                      </w:divBdr>
                    </w:div>
                    <w:div w:id="334696019">
                      <w:marLeft w:val="0"/>
                      <w:marRight w:val="0"/>
                      <w:marTop w:val="0"/>
                      <w:marBottom w:val="0"/>
                      <w:divBdr>
                        <w:top w:val="none" w:sz="0" w:space="0" w:color="auto"/>
                        <w:left w:val="none" w:sz="0" w:space="0" w:color="auto"/>
                        <w:bottom w:val="none" w:sz="0" w:space="0" w:color="auto"/>
                        <w:right w:val="none" w:sz="0" w:space="0" w:color="auto"/>
                      </w:divBdr>
                    </w:div>
                    <w:div w:id="42751450">
                      <w:marLeft w:val="0"/>
                      <w:marRight w:val="0"/>
                      <w:marTop w:val="0"/>
                      <w:marBottom w:val="0"/>
                      <w:divBdr>
                        <w:top w:val="none" w:sz="0" w:space="0" w:color="auto"/>
                        <w:left w:val="none" w:sz="0" w:space="0" w:color="auto"/>
                        <w:bottom w:val="none" w:sz="0" w:space="0" w:color="auto"/>
                        <w:right w:val="none" w:sz="0" w:space="0" w:color="auto"/>
                      </w:divBdr>
                    </w:div>
                    <w:div w:id="328488148">
                      <w:marLeft w:val="0"/>
                      <w:marRight w:val="0"/>
                      <w:marTop w:val="0"/>
                      <w:marBottom w:val="0"/>
                      <w:divBdr>
                        <w:top w:val="none" w:sz="0" w:space="0" w:color="auto"/>
                        <w:left w:val="none" w:sz="0" w:space="0" w:color="auto"/>
                        <w:bottom w:val="none" w:sz="0" w:space="0" w:color="auto"/>
                        <w:right w:val="none" w:sz="0" w:space="0" w:color="auto"/>
                      </w:divBdr>
                      <w:divsChild>
                        <w:div w:id="71107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zp.uzp.gov.pl/Out/Browser.aspx?id=bc7e6f32-7169-44cd-b1cb-5e102a1c0578&amp;path=2016%5c12%5c20161206%5c359444_2016.html" TargetMode="External"/><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1897</Words>
  <Characters>11382</Characters>
  <Application>Microsoft Office Word</Application>
  <DocSecurity>4</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Dyguda Joanna</dc:creator>
  <cp:keywords/>
  <dc:description/>
  <cp:lastModifiedBy>Jasińska Paulina</cp:lastModifiedBy>
  <cp:revision>2</cp:revision>
  <dcterms:created xsi:type="dcterms:W3CDTF">2016-12-20T13:09:00Z</dcterms:created>
  <dcterms:modified xsi:type="dcterms:W3CDTF">2016-12-20T13:09:00Z</dcterms:modified>
</cp:coreProperties>
</file>