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D9" w:rsidRPr="00B827D9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B827D9">
        <w:rPr>
          <w:rFonts w:ascii="Tahoma" w:hAnsi="Tahoma" w:cs="Tahoma"/>
          <w:b/>
          <w:bCs/>
          <w:sz w:val="24"/>
          <w:szCs w:val="24"/>
        </w:rPr>
        <w:t>ZAMAWIAJĄCY:</w:t>
      </w:r>
    </w:p>
    <w:p w:rsidR="00B827D9" w:rsidRPr="00E16851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16851">
        <w:rPr>
          <w:rFonts w:ascii="Tahoma" w:hAnsi="Tahoma" w:cs="Tahoma"/>
          <w:b/>
          <w:sz w:val="20"/>
          <w:szCs w:val="20"/>
        </w:rPr>
        <w:t>MIASTO PIOTRKÓW TRYBUNALSKI</w:t>
      </w:r>
    </w:p>
    <w:p w:rsidR="00B827D9" w:rsidRPr="00B827D9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827D9">
        <w:rPr>
          <w:rFonts w:ascii="Tahoma" w:hAnsi="Tahoma" w:cs="Tahoma"/>
          <w:sz w:val="20"/>
          <w:szCs w:val="20"/>
        </w:rPr>
        <w:t xml:space="preserve">Adres: </w:t>
      </w:r>
      <w:r>
        <w:rPr>
          <w:rFonts w:ascii="Tahoma" w:hAnsi="Tahoma" w:cs="Tahoma"/>
          <w:sz w:val="20"/>
          <w:szCs w:val="20"/>
        </w:rPr>
        <w:t xml:space="preserve">Pasaż Karola Rudowskiego 10, 97-300 Piotrków Trybunalski, woj. łódzkie </w:t>
      </w:r>
    </w:p>
    <w:p w:rsidR="00B827D9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8"/>
          <w:szCs w:val="28"/>
        </w:rPr>
      </w:pPr>
    </w:p>
    <w:p w:rsidR="00817F2E" w:rsidRPr="00B827D9" w:rsidRDefault="00817F2E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8"/>
          <w:szCs w:val="28"/>
        </w:rPr>
      </w:pPr>
    </w:p>
    <w:p w:rsidR="00B827D9" w:rsidRPr="00B827D9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r w:rsidRPr="00B827D9">
        <w:rPr>
          <w:rFonts w:ascii="Tahoma" w:hAnsi="Tahoma" w:cs="Tahoma"/>
          <w:b/>
          <w:sz w:val="28"/>
          <w:szCs w:val="28"/>
        </w:rPr>
        <w:t>PROGRAM FUNKCJONALNO-UŻYTKOWY</w:t>
      </w:r>
    </w:p>
    <w:bookmarkEnd w:id="0"/>
    <w:p w:rsidR="00B827D9" w:rsidRPr="00AA152F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sz w:val="16"/>
          <w:szCs w:val="16"/>
        </w:rPr>
      </w:pPr>
      <w:r w:rsidRPr="00AA152F">
        <w:rPr>
          <w:rFonts w:ascii="Tahoma" w:hAnsi="Tahoma" w:cs="Tahoma"/>
          <w:sz w:val="16"/>
          <w:szCs w:val="16"/>
        </w:rPr>
        <w:t xml:space="preserve">(opracowany zgodnie z art. 31 ustawy z dnia 29 stycznia 2004r. Prawo zamówień publicznych i </w:t>
      </w:r>
      <w:r w:rsidRPr="00AA152F">
        <w:rPr>
          <w:rFonts w:ascii="Tahoma" w:hAnsi="Tahoma" w:cs="Tahoma"/>
          <w:bCs/>
          <w:sz w:val="16"/>
          <w:szCs w:val="16"/>
        </w:rPr>
        <w:t xml:space="preserve">zgodnie z Rozporządzeniem Ministra Infrastruktury z dnia 2 września 2004r. </w:t>
      </w:r>
      <w:r w:rsidRPr="00AA152F">
        <w:rPr>
          <w:rFonts w:ascii="Tahoma" w:hAnsi="Tahoma" w:cs="Tahoma"/>
          <w:sz w:val="16"/>
          <w:szCs w:val="16"/>
        </w:rPr>
        <w:t>w sprawie szczegółowego zakresu i formy dokumentacji projektowej specyfikacji technicznych wykonania i odbioru robót</w:t>
      </w:r>
      <w:r w:rsidRPr="00AA152F">
        <w:rPr>
          <w:rFonts w:ascii="Tahoma" w:hAnsi="Tahoma" w:cs="Tahoma"/>
          <w:bCs/>
          <w:sz w:val="16"/>
          <w:szCs w:val="16"/>
        </w:rPr>
        <w:t xml:space="preserve"> </w:t>
      </w:r>
      <w:r w:rsidRPr="00AA152F">
        <w:rPr>
          <w:rFonts w:ascii="Tahoma" w:hAnsi="Tahoma" w:cs="Tahoma"/>
          <w:sz w:val="16"/>
          <w:szCs w:val="16"/>
        </w:rPr>
        <w:t xml:space="preserve">budowlanych oraz </w:t>
      </w:r>
      <w:r w:rsidRPr="00AA152F">
        <w:rPr>
          <w:rFonts w:ascii="Tahoma" w:hAnsi="Tahoma" w:cs="Tahoma"/>
          <w:bCs/>
          <w:sz w:val="16"/>
          <w:szCs w:val="16"/>
        </w:rPr>
        <w:t>programu funkcjonalno-użytkowego</w:t>
      </w:r>
      <w:r w:rsidRPr="00AA152F">
        <w:rPr>
          <w:rFonts w:ascii="Tahoma" w:hAnsi="Tahoma" w:cs="Tahoma"/>
          <w:sz w:val="16"/>
          <w:szCs w:val="16"/>
        </w:rPr>
        <w:t>)</w:t>
      </w:r>
    </w:p>
    <w:p w:rsidR="00B827D9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B827D9" w:rsidRPr="00B827D9" w:rsidRDefault="00B827D9" w:rsidP="00B827D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B827D9">
        <w:rPr>
          <w:rFonts w:ascii="Tahoma" w:hAnsi="Tahoma" w:cs="Tahoma"/>
          <w:b/>
          <w:bCs/>
          <w:sz w:val="24"/>
          <w:szCs w:val="24"/>
        </w:rPr>
        <w:t>NAZWA ZAMÓWIENIA:</w:t>
      </w:r>
    </w:p>
    <w:p w:rsidR="00AA152F" w:rsidRDefault="00B827D9" w:rsidP="00AA152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827D9">
        <w:rPr>
          <w:rFonts w:ascii="Tahoma" w:hAnsi="Tahoma" w:cs="Tahoma"/>
          <w:sz w:val="24"/>
          <w:szCs w:val="24"/>
        </w:rPr>
        <w:t>„</w:t>
      </w:r>
      <w:r w:rsidR="00AA152F">
        <w:rPr>
          <w:rFonts w:ascii="Tahoma" w:hAnsi="Tahoma" w:cs="Tahoma"/>
          <w:b/>
          <w:bCs/>
          <w:color w:val="000000"/>
          <w:sz w:val="24"/>
          <w:szCs w:val="24"/>
        </w:rPr>
        <w:t xml:space="preserve">Remont budynków I Liceum Ogólnokształcącego im. Bolesława Chrobrego w Piotrkowie Trybunalskim Aleja Mikołaja Kopernika 1 </w:t>
      </w:r>
    </w:p>
    <w:p w:rsidR="00B827D9" w:rsidRPr="00B827D9" w:rsidRDefault="00AA152F" w:rsidP="00AA152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w ramach programu Trakt Wielu Kultur – etap II</w:t>
      </w:r>
      <w:r w:rsidRPr="00B827D9">
        <w:rPr>
          <w:rFonts w:ascii="Tahoma" w:hAnsi="Tahoma" w:cs="Tahoma"/>
          <w:sz w:val="24"/>
          <w:szCs w:val="24"/>
        </w:rPr>
        <w:t xml:space="preserve"> </w:t>
      </w:r>
      <w:r w:rsidR="00B827D9" w:rsidRPr="00B827D9">
        <w:rPr>
          <w:rFonts w:ascii="Tahoma" w:hAnsi="Tahoma" w:cs="Tahoma"/>
          <w:sz w:val="24"/>
          <w:szCs w:val="24"/>
        </w:rPr>
        <w:t>”</w:t>
      </w:r>
    </w:p>
    <w:p w:rsidR="00B827D9" w:rsidRPr="00B827D9" w:rsidRDefault="00B827D9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B827D9" w:rsidRDefault="00B827D9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B827D9">
        <w:rPr>
          <w:rFonts w:ascii="Tahoma" w:hAnsi="Tahoma" w:cs="Tahoma"/>
          <w:b/>
          <w:bCs/>
          <w:sz w:val="24"/>
          <w:szCs w:val="24"/>
        </w:rPr>
        <w:t>KOD ZAMÓWIENIA WG CPV</w:t>
      </w:r>
      <w:r w:rsidR="00817F2E">
        <w:rPr>
          <w:rFonts w:ascii="Tahoma" w:hAnsi="Tahoma" w:cs="Tahoma"/>
          <w:b/>
          <w:bCs/>
          <w:sz w:val="24"/>
          <w:szCs w:val="24"/>
        </w:rPr>
        <w:t>:</w:t>
      </w:r>
    </w:p>
    <w:p w:rsidR="003B082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45100000-8 Przygotowanie terenu pod budowę</w:t>
      </w:r>
    </w:p>
    <w:p w:rsidR="003B0825" w:rsidRPr="004B744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45233200-1 Roboty</w:t>
      </w:r>
      <w:r>
        <w:rPr>
          <w:rFonts w:ascii="Tahoma" w:eastAsia="Arial" w:hAnsi="Tahoma" w:cs="Tahoma"/>
          <w:color w:val="auto"/>
        </w:rPr>
        <w:t xml:space="preserve"> w zakresie różnych nawierzchni</w:t>
      </w:r>
    </w:p>
    <w:p w:rsidR="003B0825" w:rsidRDefault="003B0825" w:rsidP="003B0825">
      <w:pPr>
        <w:pStyle w:val="Standard"/>
        <w:autoSpaceDE w:val="0"/>
        <w:rPr>
          <w:rFonts w:ascii="Tahoma" w:hAnsi="Tahoma" w:cs="Tahoma"/>
        </w:rPr>
      </w:pPr>
      <w:r w:rsidRPr="00704006">
        <w:rPr>
          <w:rFonts w:ascii="Tahoma" w:hAnsi="Tahoma" w:cs="Tahoma"/>
          <w:bCs/>
        </w:rPr>
        <w:t>45261910</w:t>
      </w:r>
      <w:r>
        <w:rPr>
          <w:rFonts w:ascii="Tahoma" w:hAnsi="Tahoma" w:cs="Tahoma"/>
          <w:bCs/>
        </w:rPr>
        <w:t>-</w:t>
      </w:r>
      <w:r w:rsidRPr="00704006">
        <w:rPr>
          <w:rFonts w:ascii="Tahoma" w:hAnsi="Tahoma" w:cs="Tahoma"/>
          <w:bCs/>
        </w:rPr>
        <w:t xml:space="preserve">6 </w:t>
      </w:r>
      <w:r>
        <w:rPr>
          <w:rFonts w:ascii="Tahoma" w:hAnsi="Tahoma" w:cs="Tahoma"/>
        </w:rPr>
        <w:t>W</w:t>
      </w:r>
      <w:r w:rsidRPr="00704006">
        <w:rPr>
          <w:rFonts w:ascii="Tahoma" w:hAnsi="Tahoma" w:cs="Tahoma"/>
        </w:rPr>
        <w:t>ymiana rynien i instalacji odgromowej</w:t>
      </w:r>
    </w:p>
    <w:p w:rsidR="003B082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45262100-2 R</w:t>
      </w:r>
      <w:r>
        <w:rPr>
          <w:rFonts w:ascii="Tahoma" w:eastAsia="Arial" w:hAnsi="Tahoma" w:cs="Tahoma"/>
          <w:color w:val="auto"/>
        </w:rPr>
        <w:t>oboty przy wznoszeniu rusztowań</w:t>
      </w:r>
    </w:p>
    <w:p w:rsidR="003B0825" w:rsidRPr="00704006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45262</w:t>
      </w:r>
      <w:r>
        <w:rPr>
          <w:rFonts w:ascii="Tahoma" w:eastAsia="Arial" w:hAnsi="Tahoma" w:cs="Tahoma"/>
          <w:color w:val="auto"/>
        </w:rPr>
        <w:t>500-6 Roboty murarskie i murowe</w:t>
      </w:r>
    </w:p>
    <w:p w:rsidR="003B0825" w:rsidRPr="004B744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45262650-2 Roboty w zakresie okładania</w:t>
      </w:r>
    </w:p>
    <w:p w:rsidR="003B0825" w:rsidRPr="004B744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45262690-4 Remont starych budynków</w:t>
      </w:r>
    </w:p>
    <w:p w:rsidR="003B0825" w:rsidRPr="004B744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45320000-6 Roboty izolacyjne</w:t>
      </w:r>
    </w:p>
    <w:p w:rsidR="003B0825" w:rsidRPr="004B744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45332300-6 Roboty instalacyjne kanalizacyjne</w:t>
      </w:r>
    </w:p>
    <w:p w:rsidR="003B082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45421000-4 Roboty w zakresie stolarki budowlanej</w:t>
      </w:r>
    </w:p>
    <w:p w:rsidR="003B0825" w:rsidRPr="004B744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45443000-4 Roboty elewacyjne</w:t>
      </w:r>
    </w:p>
    <w:p w:rsidR="003B082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45452000-0 Zewnętrzne czyszczenie budynków</w:t>
      </w:r>
    </w:p>
    <w:p w:rsidR="003B0825" w:rsidRPr="004B744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 w:rsidRPr="004B7445">
        <w:rPr>
          <w:rFonts w:ascii="Tahoma" w:eastAsia="Arial" w:hAnsi="Tahoma" w:cs="Tahoma"/>
          <w:color w:val="auto"/>
        </w:rPr>
        <w:t>45453000-7 Roboty remontowe i renowacyjne</w:t>
      </w:r>
    </w:p>
    <w:p w:rsidR="003B0825" w:rsidRDefault="003B0825" w:rsidP="003B0825">
      <w:pPr>
        <w:pStyle w:val="Standard"/>
        <w:autoSpaceDE w:val="0"/>
        <w:rPr>
          <w:rFonts w:ascii="Tahoma" w:eastAsia="Arial" w:hAnsi="Tahoma" w:cs="Tahoma"/>
          <w:color w:val="auto"/>
        </w:rPr>
      </w:pPr>
      <w:r>
        <w:rPr>
          <w:rFonts w:ascii="Tahoma" w:eastAsia="Arial" w:hAnsi="Tahoma" w:cs="Tahoma"/>
          <w:color w:val="auto"/>
        </w:rPr>
        <w:t>45453100-8 Roboty renowacyjne</w:t>
      </w:r>
    </w:p>
    <w:p w:rsidR="00B827D9" w:rsidRDefault="00B827D9" w:rsidP="003B082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827D9" w:rsidRDefault="00B827D9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B827D9">
        <w:rPr>
          <w:rFonts w:ascii="Tahoma" w:hAnsi="Tahoma" w:cs="Tahoma"/>
          <w:b/>
          <w:bCs/>
          <w:sz w:val="24"/>
          <w:szCs w:val="24"/>
        </w:rPr>
        <w:t>ZAWARTOŚĆ OPRACOWANIA</w:t>
      </w:r>
      <w:r w:rsidR="00817F2E">
        <w:rPr>
          <w:rFonts w:ascii="Tahoma" w:hAnsi="Tahoma" w:cs="Tahoma"/>
          <w:b/>
          <w:bCs/>
          <w:sz w:val="24"/>
          <w:szCs w:val="24"/>
        </w:rPr>
        <w:t>:</w:t>
      </w:r>
    </w:p>
    <w:p w:rsidR="00AA152F" w:rsidRPr="00B827D9" w:rsidRDefault="003B0825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Tom I</w:t>
      </w:r>
      <w:r w:rsidR="00817F2E">
        <w:rPr>
          <w:rFonts w:ascii="Tahoma" w:hAnsi="Tahoma" w:cs="Tahoma"/>
          <w:b/>
          <w:bCs/>
          <w:sz w:val="24"/>
          <w:szCs w:val="24"/>
        </w:rPr>
        <w:t xml:space="preserve"> – Część ogólna</w:t>
      </w:r>
    </w:p>
    <w:p w:rsidR="00B827D9" w:rsidRPr="003B0825" w:rsidRDefault="00B827D9" w:rsidP="003B08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B0825">
        <w:rPr>
          <w:rFonts w:ascii="Tahoma" w:hAnsi="Tahoma" w:cs="Tahoma"/>
          <w:sz w:val="20"/>
          <w:szCs w:val="20"/>
        </w:rPr>
        <w:t>CZĘŚĆ OPISOWA</w:t>
      </w:r>
    </w:p>
    <w:p w:rsidR="00B827D9" w:rsidRPr="003B0825" w:rsidRDefault="00B827D9" w:rsidP="00B827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B0825">
        <w:rPr>
          <w:rFonts w:ascii="Tahoma" w:hAnsi="Tahoma" w:cs="Tahoma"/>
          <w:sz w:val="20"/>
          <w:szCs w:val="20"/>
        </w:rPr>
        <w:t>CZĘŚĆ INFORMACYJNA</w:t>
      </w:r>
    </w:p>
    <w:p w:rsidR="00B827D9" w:rsidRDefault="003B0825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Tom II</w:t>
      </w:r>
      <w:r w:rsidR="00817F2E">
        <w:rPr>
          <w:rFonts w:ascii="Tahoma" w:hAnsi="Tahoma" w:cs="Tahoma"/>
          <w:b/>
          <w:bCs/>
          <w:sz w:val="24"/>
          <w:szCs w:val="24"/>
        </w:rPr>
        <w:t xml:space="preserve"> – Budynek Collegium Novum</w:t>
      </w:r>
    </w:p>
    <w:p w:rsidR="00817F2E" w:rsidRDefault="00817F2E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Tom III – Budynek Sali gimnastycznej</w:t>
      </w:r>
    </w:p>
    <w:p w:rsidR="00817F2E" w:rsidRDefault="00817F2E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Tom IV – Budynek Collegium Antiquum</w:t>
      </w:r>
    </w:p>
    <w:p w:rsidR="00817F2E" w:rsidRDefault="00817F2E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Tom V – Budynek gospodarczy </w:t>
      </w:r>
    </w:p>
    <w:p w:rsidR="00817F2E" w:rsidRDefault="00817F2E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Tom VI – Przedmiary i kosztorysy inwestorskie</w:t>
      </w:r>
    </w:p>
    <w:p w:rsidR="00817F2E" w:rsidRDefault="00817F2E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827D9" w:rsidRDefault="00B827D9" w:rsidP="00B827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B827D9">
        <w:rPr>
          <w:rFonts w:ascii="Tahoma" w:hAnsi="Tahoma" w:cs="Tahoma"/>
          <w:b/>
          <w:bCs/>
          <w:sz w:val="24"/>
          <w:szCs w:val="24"/>
        </w:rPr>
        <w:t>AUTORZY OPRACOWANIA</w:t>
      </w:r>
      <w:r w:rsidR="003B0825">
        <w:rPr>
          <w:rFonts w:ascii="Tahoma" w:hAnsi="Tahoma" w:cs="Tahoma"/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14"/>
        <w:gridCol w:w="2636"/>
        <w:gridCol w:w="2160"/>
        <w:gridCol w:w="2301"/>
      </w:tblGrid>
      <w:tr w:rsidR="00AA152F" w:rsidRPr="00AA152F" w:rsidTr="00844DE7">
        <w:trPr>
          <w:cantSplit/>
          <w:trHeight w:val="151"/>
        </w:trPr>
        <w:tc>
          <w:tcPr>
            <w:tcW w:w="2114" w:type="dxa"/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BRANŻA: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uprawnień: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Podpis:</w:t>
            </w:r>
          </w:p>
        </w:tc>
      </w:tr>
      <w:tr w:rsidR="00AA152F" w:rsidRPr="00AA152F" w:rsidTr="00844DE7">
        <w:trPr>
          <w:cantSplit/>
          <w:trHeight w:val="345"/>
        </w:trPr>
        <w:tc>
          <w:tcPr>
            <w:tcW w:w="2114" w:type="dxa"/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</w:t>
            </w:r>
            <w:r w:rsidRPr="00AA152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rchitektura</w:t>
            </w:r>
          </w:p>
        </w:tc>
        <w:tc>
          <w:tcPr>
            <w:tcW w:w="2636" w:type="dxa"/>
            <w:tcBorders>
              <w:top w:val="nil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Ewa Katarasińska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UAN.IV.7342/53/91</w:t>
            </w:r>
          </w:p>
        </w:tc>
        <w:tc>
          <w:tcPr>
            <w:tcW w:w="2301" w:type="dxa"/>
            <w:tcBorders>
              <w:top w:val="single" w:sz="4" w:space="0" w:color="auto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A152F" w:rsidRPr="00AA152F" w:rsidTr="00844DE7">
        <w:trPr>
          <w:cantSplit/>
          <w:trHeight w:val="151"/>
        </w:trPr>
        <w:tc>
          <w:tcPr>
            <w:tcW w:w="2114" w:type="dxa"/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BRANŻA: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uprawnień: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Podpis:</w:t>
            </w:r>
          </w:p>
        </w:tc>
      </w:tr>
      <w:tr w:rsidR="00AA152F" w:rsidRPr="00AA152F" w:rsidTr="00844DE7">
        <w:trPr>
          <w:cantSplit/>
          <w:trHeight w:val="345"/>
        </w:trPr>
        <w:tc>
          <w:tcPr>
            <w:tcW w:w="2114" w:type="dxa"/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</w:t>
            </w:r>
            <w:r w:rsidRPr="00AA152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rchitektura</w:t>
            </w:r>
          </w:p>
        </w:tc>
        <w:tc>
          <w:tcPr>
            <w:tcW w:w="2636" w:type="dxa"/>
            <w:tcBorders>
              <w:top w:val="nil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Anna Nowak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GP.IV.7342/154/94</w:t>
            </w:r>
          </w:p>
        </w:tc>
        <w:tc>
          <w:tcPr>
            <w:tcW w:w="2301" w:type="dxa"/>
            <w:tcBorders>
              <w:top w:val="single" w:sz="4" w:space="0" w:color="auto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A152F" w:rsidRPr="00AA152F" w:rsidTr="00844DE7">
        <w:trPr>
          <w:cantSplit/>
          <w:trHeight w:val="151"/>
        </w:trPr>
        <w:tc>
          <w:tcPr>
            <w:tcW w:w="2114" w:type="dxa"/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BRANŻA: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uprawnień: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Podpis:</w:t>
            </w:r>
          </w:p>
        </w:tc>
      </w:tr>
      <w:tr w:rsidR="00AA152F" w:rsidRPr="00AA152F" w:rsidTr="00844DE7">
        <w:trPr>
          <w:cantSplit/>
          <w:trHeight w:val="345"/>
        </w:trPr>
        <w:tc>
          <w:tcPr>
            <w:tcW w:w="2114" w:type="dxa"/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</w:t>
            </w:r>
            <w:r w:rsidRPr="00AA152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nstalacyjna</w:t>
            </w:r>
          </w:p>
        </w:tc>
        <w:tc>
          <w:tcPr>
            <w:tcW w:w="2636" w:type="dxa"/>
            <w:tcBorders>
              <w:top w:val="nil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Henryk Bąkowicz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2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UAN-IV-10220/46/82</w:t>
            </w:r>
          </w:p>
        </w:tc>
        <w:tc>
          <w:tcPr>
            <w:tcW w:w="2301" w:type="dxa"/>
            <w:tcBorders>
              <w:top w:val="single" w:sz="4" w:space="0" w:color="auto"/>
              <w:bottom w:val="single" w:sz="4" w:space="0" w:color="auto"/>
            </w:tcBorders>
          </w:tcPr>
          <w:p w:rsidR="00AA152F" w:rsidRPr="00AA152F" w:rsidRDefault="00AA152F" w:rsidP="00AA15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0BD3" w:rsidTr="00460BD3">
        <w:trPr>
          <w:cantSplit/>
          <w:trHeight w:val="34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460BD3" w:rsidP="00460BD3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60BD3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BRANŻA:</w:t>
            </w:r>
          </w:p>
        </w:tc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460BD3" w:rsidP="00460B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60B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460BD3" w:rsidP="00460B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60B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uprawnień: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460BD3" w:rsidP="00460B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60B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Podpis:</w:t>
            </w:r>
          </w:p>
        </w:tc>
      </w:tr>
      <w:tr w:rsidR="00460BD3" w:rsidTr="00460BD3">
        <w:trPr>
          <w:cantSplit/>
          <w:trHeight w:val="34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460BD3" w:rsidP="00460BD3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60BD3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Kosztorysowanie</w:t>
            </w:r>
          </w:p>
        </w:tc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460BD3" w:rsidP="00460B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60B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Józef Grygiel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AE3203" w:rsidP="00AE32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532</w:t>
            </w:r>
            <w:r w:rsidR="00460BD3" w:rsidRPr="00460B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89/</w:t>
            </w:r>
            <w:r w:rsidR="00460BD3" w:rsidRPr="00460B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D3" w:rsidRPr="00460BD3" w:rsidRDefault="00460BD3" w:rsidP="00460B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AA152F" w:rsidRPr="00AA152F" w:rsidRDefault="00AA152F" w:rsidP="00AA152F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*Piotrków Trybunalski luty 2013 r. *</w:t>
      </w:r>
    </w:p>
    <w:sectPr w:rsidR="00AA152F" w:rsidRPr="00AA152F" w:rsidSect="000B7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63E89"/>
    <w:multiLevelType w:val="hybridMultilevel"/>
    <w:tmpl w:val="E7F8AA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41649"/>
    <w:multiLevelType w:val="hybridMultilevel"/>
    <w:tmpl w:val="E95E627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96411"/>
    <w:multiLevelType w:val="hybridMultilevel"/>
    <w:tmpl w:val="3842AF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27D9"/>
    <w:rsid w:val="000B75C3"/>
    <w:rsid w:val="003B0825"/>
    <w:rsid w:val="00460BD3"/>
    <w:rsid w:val="004B554D"/>
    <w:rsid w:val="00817F2E"/>
    <w:rsid w:val="00AA152F"/>
    <w:rsid w:val="00AE3203"/>
    <w:rsid w:val="00B827D9"/>
    <w:rsid w:val="00C814CF"/>
    <w:rsid w:val="00D450ED"/>
    <w:rsid w:val="00D5281C"/>
    <w:rsid w:val="00E1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5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A152F"/>
    <w:pPr>
      <w:ind w:left="720"/>
      <w:contextualSpacing/>
    </w:pPr>
  </w:style>
  <w:style w:type="paragraph" w:customStyle="1" w:styleId="Standard">
    <w:name w:val="Standard"/>
    <w:rsid w:val="003B08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A152F"/>
    <w:pPr>
      <w:ind w:left="720"/>
      <w:contextualSpacing/>
    </w:pPr>
  </w:style>
  <w:style w:type="paragraph" w:customStyle="1" w:styleId="Standard">
    <w:name w:val="Standard"/>
    <w:rsid w:val="003B08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Szmigielski</dc:creator>
  <cp:lastModifiedBy>xxx</cp:lastModifiedBy>
  <cp:revision>2</cp:revision>
  <dcterms:created xsi:type="dcterms:W3CDTF">2013-02-26T13:56:00Z</dcterms:created>
  <dcterms:modified xsi:type="dcterms:W3CDTF">2013-02-26T13:56:00Z</dcterms:modified>
</cp:coreProperties>
</file>