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05" w:rsidRPr="003D2505" w:rsidRDefault="003D2505" w:rsidP="003D2505">
      <w:pPr>
        <w:jc w:val="right"/>
        <w:rPr>
          <w:rFonts w:ascii="Arial" w:hAnsi="Arial" w:cs="Arial"/>
          <w:b/>
          <w:sz w:val="24"/>
          <w:szCs w:val="24"/>
        </w:rPr>
      </w:pPr>
      <w:r w:rsidRPr="003D2505">
        <w:rPr>
          <w:rFonts w:ascii="Arial" w:hAnsi="Arial" w:cs="Arial"/>
          <w:b/>
          <w:sz w:val="24"/>
          <w:szCs w:val="24"/>
        </w:rPr>
        <w:t>Załącznik nr 6</w:t>
      </w:r>
    </w:p>
    <w:p w:rsidR="003D2505" w:rsidRDefault="003D2505">
      <w:pPr>
        <w:rPr>
          <w:b/>
        </w:rPr>
      </w:pPr>
    </w:p>
    <w:p w:rsidR="007C7E81" w:rsidRDefault="009E0FCE">
      <w:pPr>
        <w:rPr>
          <w:b/>
        </w:rPr>
      </w:pPr>
      <w:r>
        <w:rPr>
          <w:b/>
        </w:rPr>
        <w:t>PARAMETRY TECHNICZNE</w:t>
      </w:r>
      <w:bookmarkStart w:id="0" w:name="_GoBack"/>
      <w:bookmarkEnd w:id="0"/>
      <w:r w:rsidRPr="00CE7AA3">
        <w:rPr>
          <w:b/>
        </w:rPr>
        <w:t xml:space="preserve"> </w:t>
      </w:r>
      <w:r>
        <w:rPr>
          <w:b/>
        </w:rPr>
        <w:t xml:space="preserve">OFEROWANEGO </w:t>
      </w:r>
      <w:r w:rsidRPr="00CE7AA3">
        <w:rPr>
          <w:b/>
        </w:rPr>
        <w:t>PRZEDMIOTU ZAMÓWIENIA</w:t>
      </w:r>
    </w:p>
    <w:p w:rsidR="00CE7AA3" w:rsidRDefault="00CE7AA3">
      <w:pPr>
        <w:rPr>
          <w:b/>
        </w:rPr>
      </w:pPr>
      <w:r w:rsidRPr="00CE7AA3">
        <w:rPr>
          <w:b/>
        </w:rPr>
        <w:t>Tablica interaktywna minimalne funkcjonalności: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5"/>
        <w:gridCol w:w="1809"/>
        <w:gridCol w:w="3578"/>
        <w:gridCol w:w="1417"/>
        <w:gridCol w:w="1276"/>
      </w:tblGrid>
      <w:tr w:rsidR="009E0FCE" w:rsidRPr="00CF7281" w:rsidTr="009E0FCE">
        <w:trPr>
          <w:trHeight w:val="209"/>
        </w:trPr>
        <w:tc>
          <w:tcPr>
            <w:tcW w:w="3794" w:type="dxa"/>
            <w:gridSpan w:val="2"/>
            <w:vAlign w:val="center"/>
          </w:tcPr>
          <w:p w:rsidR="009E0FCE" w:rsidRPr="00CF7281" w:rsidRDefault="009E0FCE" w:rsidP="009E0FC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Parametr/funkcja</w:t>
            </w:r>
          </w:p>
        </w:tc>
        <w:tc>
          <w:tcPr>
            <w:tcW w:w="3578" w:type="dxa"/>
            <w:vAlign w:val="center"/>
          </w:tcPr>
          <w:p w:rsidR="009E0FCE" w:rsidRPr="00995331" w:rsidRDefault="009E0FCE" w:rsidP="009E0FC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331">
              <w:rPr>
                <w:b/>
                <w:sz w:val="20"/>
                <w:szCs w:val="20"/>
              </w:rPr>
              <w:t>Min. wymagania Zamawiającego</w:t>
            </w:r>
          </w:p>
        </w:tc>
        <w:tc>
          <w:tcPr>
            <w:tcW w:w="2693" w:type="dxa"/>
            <w:gridSpan w:val="2"/>
            <w:vAlign w:val="center"/>
          </w:tcPr>
          <w:p w:rsidR="009E0FCE" w:rsidRPr="00995331" w:rsidRDefault="009E0FCE" w:rsidP="009E0FC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Odpowiedni parametr oferowanego sprzętu</w:t>
            </w:r>
          </w:p>
        </w:tc>
      </w:tr>
      <w:tr w:rsidR="009E0FCE" w:rsidRPr="00CF7281" w:rsidTr="009E0FCE">
        <w:trPr>
          <w:trHeight w:val="209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>Technologia odczytu położenia pisaka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Elektromagnetyczna pasywna (bez emisji pola elektromagnetycznego przez powierzchnię tablicy)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Powierzchnia tablicy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Twarda, przeznaczona do projekcji i rysowania </w:t>
            </w:r>
            <w:r>
              <w:rPr>
                <w:sz w:val="20"/>
                <w:szCs w:val="20"/>
              </w:rPr>
              <w:t xml:space="preserve">pisakami </w:t>
            </w:r>
            <w:proofErr w:type="spellStart"/>
            <w:r>
              <w:rPr>
                <w:sz w:val="20"/>
                <w:szCs w:val="20"/>
              </w:rPr>
              <w:t>suchościeralnymi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209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Rozdzielczość sprzętowa </w:t>
            </w:r>
            <w:r>
              <w:rPr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>rozdzielczość wewnętrzna: 4096 punktów (linii) na cal rozdzielczość wyjściowa: 1000 linii na cal</w:t>
            </w:r>
            <w:proofErr w:type="gramStart"/>
            <w:r w:rsidRPr="00CF7281">
              <w:rPr>
                <w:sz w:val="20"/>
                <w:szCs w:val="20"/>
              </w:rPr>
              <w:t xml:space="preserve"> (39,4 linii</w:t>
            </w:r>
            <w:proofErr w:type="gramEnd"/>
            <w:r w:rsidRPr="00CF7281">
              <w:rPr>
                <w:sz w:val="20"/>
                <w:szCs w:val="20"/>
              </w:rPr>
              <w:t xml:space="preserve"> na mm)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209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>Wymiary obszaru roboczego</w:t>
            </w:r>
            <w:r>
              <w:rPr>
                <w:b/>
                <w:bCs/>
                <w:sz w:val="20"/>
                <w:szCs w:val="20"/>
              </w:rPr>
              <w:t xml:space="preserve"> min.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cale na</w:t>
            </w:r>
            <w:proofErr w:type="gramStart"/>
            <w:r>
              <w:rPr>
                <w:sz w:val="20"/>
                <w:szCs w:val="20"/>
              </w:rPr>
              <w:t xml:space="preserve"> 47,5 cala</w:t>
            </w:r>
            <w:proofErr w:type="gramEnd"/>
          </w:p>
        </w:tc>
        <w:tc>
          <w:tcPr>
            <w:tcW w:w="2693" w:type="dxa"/>
            <w:gridSpan w:val="2"/>
          </w:tcPr>
          <w:p w:rsidR="009E0FCE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ind w:left="-108" w:firstLine="108"/>
              <w:rPr>
                <w:b/>
                <w:bCs/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>Przekątna obszaru roboczego</w:t>
            </w:r>
            <w:r>
              <w:rPr>
                <w:b/>
                <w:bCs/>
                <w:sz w:val="20"/>
                <w:szCs w:val="20"/>
              </w:rPr>
              <w:t xml:space="preserve"> min.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CF7281">
              <w:rPr>
                <w:sz w:val="20"/>
                <w:szCs w:val="20"/>
              </w:rPr>
              <w:t xml:space="preserve"> cal</w:t>
            </w:r>
            <w:r>
              <w:rPr>
                <w:sz w:val="20"/>
                <w:szCs w:val="20"/>
              </w:rPr>
              <w:t xml:space="preserve">i </w:t>
            </w:r>
          </w:p>
        </w:tc>
        <w:tc>
          <w:tcPr>
            <w:tcW w:w="2693" w:type="dxa"/>
            <w:gridSpan w:val="2"/>
          </w:tcPr>
          <w:p w:rsidR="009E0FCE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ind w:left="-108" w:firstLine="108"/>
              <w:rPr>
                <w:b/>
                <w:bCs/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>Format obszaru roboczego</w:t>
            </w:r>
          </w:p>
        </w:tc>
        <w:tc>
          <w:tcPr>
            <w:tcW w:w="3578" w:type="dxa"/>
          </w:tcPr>
          <w:p w:rsidR="009E0FCE" w:rsidRPr="00706A5C" w:rsidRDefault="009E0FCE" w:rsidP="00406FB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706A5C">
              <w:rPr>
                <w:rFonts w:eastAsia="Times New Roman"/>
                <w:color w:val="auto"/>
                <w:sz w:val="20"/>
                <w:szCs w:val="20"/>
              </w:rPr>
              <w:t>4:3</w:t>
            </w:r>
          </w:p>
        </w:tc>
        <w:tc>
          <w:tcPr>
            <w:tcW w:w="2693" w:type="dxa"/>
            <w:gridSpan w:val="2"/>
          </w:tcPr>
          <w:p w:rsidR="009E0FCE" w:rsidRPr="00706A5C" w:rsidRDefault="009E0FCE" w:rsidP="00406FB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ind w:left="-108" w:firstLine="108"/>
              <w:rPr>
                <w:b/>
                <w:bCs/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>Wymiary zewnętrzne tablicy</w:t>
            </w:r>
            <w:r>
              <w:rPr>
                <w:b/>
                <w:bCs/>
                <w:sz w:val="20"/>
                <w:szCs w:val="20"/>
              </w:rPr>
              <w:t xml:space="preserve"> max.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69 cali na 53 cale</w:t>
            </w:r>
          </w:p>
        </w:tc>
        <w:tc>
          <w:tcPr>
            <w:tcW w:w="2693" w:type="dxa"/>
            <w:gridSpan w:val="2"/>
          </w:tcPr>
          <w:p w:rsidR="009E0FCE" w:rsidRDefault="009E0FCE" w:rsidP="00406FBA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ind w:left="-108" w:firstLine="108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CF7281">
              <w:rPr>
                <w:b/>
                <w:bCs/>
                <w:sz w:val="20"/>
                <w:szCs w:val="20"/>
              </w:rPr>
              <w:t xml:space="preserve">bsługiwane rozdzielczości </w:t>
            </w:r>
            <w:r>
              <w:rPr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46 500 x 62 000 pikseli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212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Prędkość odczytu współrzędnych </w:t>
            </w:r>
            <w:r>
              <w:rPr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proofErr w:type="gramStart"/>
            <w:r w:rsidRPr="00CF7281">
              <w:rPr>
                <w:sz w:val="20"/>
                <w:szCs w:val="20"/>
              </w:rPr>
              <w:t>do</w:t>
            </w:r>
            <w:proofErr w:type="gramEnd"/>
            <w:r w:rsidRPr="00CF7281">
              <w:rPr>
                <w:sz w:val="20"/>
                <w:szCs w:val="20"/>
              </w:rPr>
              <w:t xml:space="preserve"> 150 współrzędnych na sekundę, 250 cali na sekundę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Czułość zbliżeniowa tablicy </w:t>
            </w:r>
            <w:r>
              <w:rPr>
                <w:b/>
                <w:bCs/>
                <w:sz w:val="20"/>
                <w:szCs w:val="20"/>
              </w:rPr>
              <w:t>min.</w:t>
            </w:r>
          </w:p>
        </w:tc>
        <w:tc>
          <w:tcPr>
            <w:tcW w:w="3578" w:type="dxa"/>
          </w:tcPr>
          <w:p w:rsidR="009E0FCE" w:rsidRPr="00C34C61" w:rsidRDefault="009E0FCE" w:rsidP="00406FBA">
            <w:pPr>
              <w:pStyle w:val="Default"/>
              <w:rPr>
                <w:b/>
                <w:sz w:val="20"/>
                <w:szCs w:val="20"/>
              </w:rPr>
            </w:pPr>
            <w:r w:rsidRPr="00C34C61">
              <w:rPr>
                <w:b/>
                <w:sz w:val="20"/>
                <w:szCs w:val="20"/>
              </w:rPr>
              <w:t>do</w:t>
            </w:r>
            <w:proofErr w:type="gramStart"/>
            <w:r w:rsidRPr="00C34C61">
              <w:rPr>
                <w:b/>
                <w:sz w:val="20"/>
                <w:szCs w:val="20"/>
              </w:rPr>
              <w:t xml:space="preserve"> 0,4 cala</w:t>
            </w:r>
            <w:proofErr w:type="gramEnd"/>
            <w:r w:rsidRPr="00C34C61">
              <w:rPr>
                <w:b/>
                <w:sz w:val="20"/>
                <w:szCs w:val="20"/>
              </w:rPr>
              <w:t xml:space="preserve"> (9,76 mm) </w:t>
            </w:r>
          </w:p>
        </w:tc>
        <w:tc>
          <w:tcPr>
            <w:tcW w:w="2693" w:type="dxa"/>
            <w:gridSpan w:val="2"/>
          </w:tcPr>
          <w:p w:rsidR="009E0FCE" w:rsidRPr="00C34C61" w:rsidRDefault="009E0FCE" w:rsidP="00406FBA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440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Waga max.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 kg</w:t>
            </w:r>
          </w:p>
        </w:tc>
        <w:tc>
          <w:tcPr>
            <w:tcW w:w="2693" w:type="dxa"/>
            <w:gridSpan w:val="2"/>
          </w:tcPr>
          <w:p w:rsidR="009E0FCE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440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Komunikacja z komputerem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>Przewodowa: poprzez port RS-232C albo USB (oba porty zamontowane bezpośrednio w tablicy), bez konieczności używania adapterów i specjalnych kabli</w:t>
            </w:r>
          </w:p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Bezprzewodowa (nie dostarczana standardowo): </w:t>
            </w:r>
            <w:r>
              <w:rPr>
                <w:sz w:val="20"/>
                <w:szCs w:val="20"/>
              </w:rPr>
              <w:t>R</w:t>
            </w:r>
            <w:r w:rsidRPr="00CF7281">
              <w:rPr>
                <w:sz w:val="20"/>
                <w:szCs w:val="20"/>
              </w:rPr>
              <w:t>adiowa RF</w:t>
            </w:r>
            <w:proofErr w:type="gramStart"/>
            <w:r w:rsidRPr="00CF7281">
              <w:rPr>
                <w:sz w:val="20"/>
                <w:szCs w:val="20"/>
              </w:rPr>
              <w:t xml:space="preserve"> 2,4GHz</w:t>
            </w:r>
            <w:proofErr w:type="gramEnd"/>
            <w:r w:rsidRPr="00CF7281">
              <w:rPr>
                <w:sz w:val="20"/>
                <w:szCs w:val="20"/>
              </w:rPr>
              <w:t xml:space="preserve"> (moduły produkowane przez producenta tablicy)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2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Oprogramowanie i sterowniki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  <w:lang w:val="en-US"/>
              </w:rPr>
            </w:pPr>
            <w:r w:rsidRPr="00CF7281">
              <w:rPr>
                <w:sz w:val="20"/>
                <w:szCs w:val="20"/>
                <w:lang w:val="en-US"/>
              </w:rPr>
              <w:t xml:space="preserve">Win 98/Me/NT/2000/XP/Vista/Windows 7 (32 </w:t>
            </w:r>
            <w:proofErr w:type="spellStart"/>
            <w:r w:rsidRPr="00CF7281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CF7281">
              <w:rPr>
                <w:sz w:val="20"/>
                <w:szCs w:val="20"/>
                <w:lang w:val="en-US"/>
              </w:rPr>
              <w:t xml:space="preserve"> 64 bit)</w:t>
            </w:r>
          </w:p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Mac OS X (w tym </w:t>
            </w:r>
            <w:r>
              <w:rPr>
                <w:sz w:val="20"/>
                <w:szCs w:val="20"/>
              </w:rPr>
              <w:t>Lion</w:t>
            </w:r>
            <w:r w:rsidRPr="00CF7281">
              <w:rPr>
                <w:sz w:val="20"/>
                <w:szCs w:val="20"/>
              </w:rPr>
              <w:t>)</w:t>
            </w:r>
          </w:p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Linux (32 bit)</w:t>
            </w:r>
          </w:p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proofErr w:type="gramStart"/>
            <w:r w:rsidRPr="00706A5C">
              <w:rPr>
                <w:sz w:val="20"/>
                <w:szCs w:val="20"/>
              </w:rPr>
              <w:t>oprogramowanie</w:t>
            </w:r>
            <w:proofErr w:type="gramEnd"/>
            <w:r w:rsidRPr="00706A5C">
              <w:rPr>
                <w:sz w:val="20"/>
                <w:szCs w:val="20"/>
              </w:rPr>
              <w:t xml:space="preserve"> do każdego z </w:t>
            </w:r>
            <w:r w:rsidRPr="00CF7281">
              <w:rPr>
                <w:sz w:val="20"/>
                <w:szCs w:val="20"/>
              </w:rPr>
              <w:t xml:space="preserve">tych </w:t>
            </w:r>
            <w:r w:rsidRPr="00706A5C">
              <w:rPr>
                <w:sz w:val="20"/>
                <w:szCs w:val="20"/>
              </w:rPr>
              <w:t>systemów w języku polskim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9E0FCE" w:rsidRPr="00CF7281" w:rsidTr="009E0FCE">
        <w:trPr>
          <w:trHeight w:val="1008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Zasilanie tablicy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Tablica zasilana bezpośrednio poprzez port USB, zasilacz jest konieczny tylko w przypadku korzystania z komunikacji bezprzewodowej oraz do zasilania ładowarki do pisaków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4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Zasilanie pisaków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proofErr w:type="gramStart"/>
            <w:r w:rsidRPr="00706A5C">
              <w:rPr>
                <w:sz w:val="20"/>
                <w:szCs w:val="20"/>
              </w:rPr>
              <w:t>pisak</w:t>
            </w:r>
            <w:proofErr w:type="gramEnd"/>
            <w:r w:rsidRPr="00706A5C">
              <w:rPr>
                <w:sz w:val="20"/>
                <w:szCs w:val="20"/>
              </w:rPr>
              <w:t xml:space="preserve"> elektroniczn</w:t>
            </w:r>
            <w:r w:rsidRPr="00CF7281">
              <w:rPr>
                <w:sz w:val="20"/>
                <w:szCs w:val="20"/>
              </w:rPr>
              <w:t>y</w:t>
            </w:r>
            <w:r w:rsidRPr="00706A5C">
              <w:rPr>
                <w:sz w:val="20"/>
                <w:szCs w:val="20"/>
              </w:rPr>
              <w:t xml:space="preserve"> zasilan</w:t>
            </w:r>
            <w:r w:rsidRPr="00CF7281">
              <w:rPr>
                <w:sz w:val="20"/>
                <w:szCs w:val="20"/>
              </w:rPr>
              <w:t>y</w:t>
            </w:r>
            <w:r w:rsidRPr="00706A5C">
              <w:rPr>
                <w:sz w:val="20"/>
                <w:szCs w:val="20"/>
              </w:rPr>
              <w:t xml:space="preserve"> przez wbudowany akumulator. Ładowanie pisaków za pomocą ładowarki znajdującej się w wyposażeniu standardowym tablicy interaktywnej bez konieczności wyjmowania akumulatora z pisaka elektronicznego (przez złącze zainstalowane w pisaku)</w:t>
            </w:r>
          </w:p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>Czas pracy pisaków pomiędzy ładowaniami ok. 40 godz.</w:t>
            </w:r>
          </w:p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lastRenderedPageBreak/>
              <w:t xml:space="preserve">Możliwość wyjęcia akumulatora przy utylizacji pisaka </w:t>
            </w:r>
          </w:p>
        </w:tc>
        <w:tc>
          <w:tcPr>
            <w:tcW w:w="2693" w:type="dxa"/>
            <w:gridSpan w:val="2"/>
          </w:tcPr>
          <w:p w:rsidR="009E0FCE" w:rsidRPr="00706A5C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118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lastRenderedPageBreak/>
              <w:t xml:space="preserve">Temperatura pracy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>5</w:t>
            </w:r>
            <w:r w:rsidRPr="00CF7281">
              <w:rPr>
                <w:sz w:val="20"/>
                <w:szCs w:val="20"/>
                <w:vertAlign w:val="superscript"/>
              </w:rPr>
              <w:t>o</w:t>
            </w:r>
            <w:r w:rsidRPr="00CF7281">
              <w:rPr>
                <w:sz w:val="20"/>
                <w:szCs w:val="20"/>
              </w:rPr>
              <w:t xml:space="preserve"> do 46</w:t>
            </w:r>
            <w:r w:rsidRPr="00CF7281">
              <w:rPr>
                <w:sz w:val="20"/>
                <w:szCs w:val="20"/>
                <w:vertAlign w:val="superscript"/>
              </w:rPr>
              <w:t>o</w:t>
            </w:r>
            <w:r w:rsidRPr="00CF7281">
              <w:rPr>
                <w:sz w:val="20"/>
                <w:szCs w:val="20"/>
              </w:rPr>
              <w:t xml:space="preserve"> C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118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Temperatura przechowywania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>- 40</w:t>
            </w:r>
            <w:r w:rsidRPr="00CF7281">
              <w:rPr>
                <w:sz w:val="20"/>
                <w:szCs w:val="20"/>
                <w:vertAlign w:val="superscript"/>
              </w:rPr>
              <w:t>o</w:t>
            </w:r>
            <w:r w:rsidRPr="00CF7281">
              <w:rPr>
                <w:sz w:val="20"/>
                <w:szCs w:val="20"/>
              </w:rPr>
              <w:t xml:space="preserve"> do 70</w:t>
            </w:r>
            <w:r w:rsidRPr="00CF7281">
              <w:rPr>
                <w:sz w:val="20"/>
                <w:szCs w:val="20"/>
                <w:vertAlign w:val="superscript"/>
              </w:rPr>
              <w:t>o</w:t>
            </w:r>
            <w:r w:rsidRPr="00CF7281">
              <w:rPr>
                <w:sz w:val="20"/>
                <w:szCs w:val="20"/>
              </w:rPr>
              <w:t xml:space="preserve"> C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209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Sprzętowa emulacja myszki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Pisaki wyposażone są w przyciski realizujące sprzętowo funkcje: lewy i prawy </w:t>
            </w:r>
            <w:proofErr w:type="gramStart"/>
            <w:r w:rsidRPr="00CF7281">
              <w:rPr>
                <w:sz w:val="20"/>
                <w:szCs w:val="20"/>
              </w:rPr>
              <w:t>klawisz</w:t>
            </w:r>
            <w:proofErr w:type="gramEnd"/>
            <w:r w:rsidRPr="00CF7281">
              <w:rPr>
                <w:sz w:val="20"/>
                <w:szCs w:val="20"/>
              </w:rPr>
              <w:t xml:space="preserve">, podwójne kliknięcie, </w:t>
            </w:r>
            <w:proofErr w:type="spellStart"/>
            <w:r w:rsidRPr="00CF7281">
              <w:rPr>
                <w:sz w:val="20"/>
                <w:szCs w:val="20"/>
              </w:rPr>
              <w:t>drag&amp;drop</w:t>
            </w:r>
            <w:proofErr w:type="spellEnd"/>
            <w:r w:rsidRPr="00CF7281">
              <w:rPr>
                <w:sz w:val="20"/>
                <w:szCs w:val="20"/>
              </w:rPr>
              <w:t xml:space="preserve">) bez programowej emulacji i konieczności naciskania dodatkowych przycisków na tablicy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5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Programowalne przyciski bezpośrednio na tablicy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przycisków po jednej stronie</w:t>
            </w:r>
            <w:r w:rsidRPr="00CF7281">
              <w:rPr>
                <w:sz w:val="20"/>
                <w:szCs w:val="20"/>
              </w:rPr>
              <w:t xml:space="preserve"> tablicy z najważniejszymi funkcjami, w tym 3 przyciski dowolnie programowalne przez użytkownika. Pasek skrótów połączony trwale z tablicą.</w:t>
            </w:r>
          </w:p>
        </w:tc>
        <w:tc>
          <w:tcPr>
            <w:tcW w:w="2693" w:type="dxa"/>
            <w:gridSpan w:val="2"/>
          </w:tcPr>
          <w:p w:rsidR="009E0FCE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437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Współpraca z innymi urządzeniami w ramach większego systemu tego samego producenta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Bezpośrednia współpraca z bezprzewodowymi tabletami (jednoczesna praca do 7 tabletów wspólnie z tablicą) oraz systemu pilotów do testów tego samego producenta.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5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>Standardowe wyposażenie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2 pisaki interaktywne, ładowarka do pisaków, mocowana </w:t>
            </w:r>
            <w:proofErr w:type="gramStart"/>
            <w:r w:rsidRPr="00CF7281">
              <w:rPr>
                <w:sz w:val="20"/>
                <w:szCs w:val="20"/>
              </w:rPr>
              <w:t>i  zasilana</w:t>
            </w:r>
            <w:proofErr w:type="gramEnd"/>
            <w:r w:rsidRPr="00CF7281">
              <w:rPr>
                <w:sz w:val="20"/>
                <w:szCs w:val="20"/>
              </w:rPr>
              <w:t xml:space="preserve"> bezpośrednio z tablicy, kable USB (5m) oraz RS232C (8m), mocowanie ścienne do tablicy, zasilacz uniwersalny do tablicy, oprogramowanie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5"/>
        </w:trPr>
        <w:tc>
          <w:tcPr>
            <w:tcW w:w="3794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b/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578" w:type="dxa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  <w:r w:rsidRPr="00CF7281">
              <w:rPr>
                <w:sz w:val="20"/>
                <w:szCs w:val="20"/>
              </w:rPr>
              <w:t xml:space="preserve">3 lata tablica (elektronika i powierzchnia tablicy) oraz 1 rok na akcesoria. Po bezpłatnej rejestracji dodatkowe 2 lata gwarancji na elektronikę i powierzchnię </w:t>
            </w:r>
          </w:p>
        </w:tc>
        <w:tc>
          <w:tcPr>
            <w:tcW w:w="2693" w:type="dxa"/>
            <w:gridSpan w:val="2"/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CE3197">
        <w:trPr>
          <w:trHeight w:val="528"/>
        </w:trPr>
        <w:tc>
          <w:tcPr>
            <w:tcW w:w="10065" w:type="dxa"/>
            <w:gridSpan w:val="5"/>
            <w:tcBorders>
              <w:bottom w:val="single" w:sz="6" w:space="0" w:color="auto"/>
            </w:tcBorders>
            <w:vAlign w:val="center"/>
          </w:tcPr>
          <w:p w:rsidR="006B1AFD" w:rsidRDefault="006B1AFD" w:rsidP="009E0FCE">
            <w:pPr>
              <w:pStyle w:val="Default"/>
              <w:rPr>
                <w:sz w:val="20"/>
                <w:szCs w:val="20"/>
              </w:rPr>
            </w:pPr>
          </w:p>
          <w:p w:rsidR="006B1AFD" w:rsidRDefault="006B1AFD" w:rsidP="009E0FCE">
            <w:pPr>
              <w:pStyle w:val="Default"/>
              <w:rPr>
                <w:sz w:val="20"/>
                <w:szCs w:val="20"/>
              </w:rPr>
            </w:pPr>
          </w:p>
          <w:p w:rsidR="009E0FCE" w:rsidRDefault="009E0FCE" w:rsidP="009E0FC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producenta/model oferowanej tablicy: …………………………………………………….</w:t>
            </w:r>
          </w:p>
          <w:p w:rsidR="006B1AFD" w:rsidRPr="00CF7281" w:rsidRDefault="006B1AFD" w:rsidP="009E0FCE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5"/>
        </w:trPr>
        <w:tc>
          <w:tcPr>
            <w:tcW w:w="100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</w:tr>
      <w:tr w:rsidR="009E0FCE" w:rsidRPr="00CF7281" w:rsidTr="009E0FCE">
        <w:trPr>
          <w:trHeight w:val="325"/>
        </w:trPr>
        <w:tc>
          <w:tcPr>
            <w:tcW w:w="1985" w:type="dxa"/>
            <w:tcBorders>
              <w:top w:val="single" w:sz="6" w:space="0" w:color="auto"/>
            </w:tcBorders>
          </w:tcPr>
          <w:p w:rsidR="009E0FCE" w:rsidRPr="00CF7281" w:rsidRDefault="009E0FCE" w:rsidP="00406FB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auto"/>
            </w:tcBorders>
          </w:tcPr>
          <w:p w:rsidR="009E0FCE" w:rsidRPr="00CF7281" w:rsidRDefault="009E0FCE" w:rsidP="00406F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9E0FCE" w:rsidRPr="00CF7281" w:rsidRDefault="009E0FCE" w:rsidP="009E0FC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</w:tr>
      <w:tr w:rsidR="009E0FCE" w:rsidRPr="00CF7281" w:rsidTr="009E0FCE">
        <w:trPr>
          <w:trHeight w:val="325"/>
        </w:trPr>
        <w:tc>
          <w:tcPr>
            <w:tcW w:w="1985" w:type="dxa"/>
          </w:tcPr>
          <w:p w:rsidR="009E0FCE" w:rsidRPr="00CF7281" w:rsidRDefault="009E0FCE" w:rsidP="00406FB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6804" w:type="dxa"/>
            <w:gridSpan w:val="3"/>
          </w:tcPr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Pełna paleta narzędzi do tworzenia elektronicznych adnotacji, takich jak: różnokolorowe pisaki, </w:t>
            </w:r>
            <w:proofErr w:type="spellStart"/>
            <w:r w:rsidRPr="002C2754">
              <w:rPr>
                <w:rFonts w:cs="Calibri"/>
              </w:rPr>
              <w:t>zakreślacze</w:t>
            </w:r>
            <w:proofErr w:type="spellEnd"/>
            <w:r w:rsidRPr="002C2754">
              <w:rPr>
                <w:rFonts w:cs="Calibri"/>
              </w:rPr>
              <w:t>, pisaki wielokolorowe, pisaki obrazkowe, stemple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proofErr w:type="gramStart"/>
            <w:r w:rsidRPr="002C2754">
              <w:rPr>
                <w:rFonts w:cs="Calibri"/>
              </w:rPr>
              <w:t>możliwość</w:t>
            </w:r>
            <w:proofErr w:type="gramEnd"/>
            <w:r w:rsidRPr="002C2754">
              <w:rPr>
                <w:rFonts w:cs="Calibri"/>
              </w:rPr>
              <w:t xml:space="preserve"> pisania po tablicy jednocześnie przez dwóch użytkowników w tym samym czasie, przy użyciu dwóch pisaków elektronicznych, na całej powierzchni tablicy oraz na osobnych, wydzielonych obszarach tablicy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Możliwość jednoczesnego pisania przez maks. 9 użytkowników przy zastosowaniu kilku tablic interaktywnych podłączonych do jednego komputera lub wykorzystując współpracujące z tablicą bezprzewodowe tablety tego samego producenta</w:t>
            </w:r>
            <w:r>
              <w:rPr>
                <w:rFonts w:cs="Calibri"/>
              </w:rPr>
              <w:t>, na całym obszarze roboczym lub na wydzielonej jego części – możliwość podzielenia obszaru roboczego na 9 części, po jednej dla każdego użytkownika.</w:t>
            </w:r>
            <w:r w:rsidRPr="002C2754">
              <w:rPr>
                <w:rFonts w:cs="Calibri"/>
              </w:rPr>
              <w:t xml:space="preserve"> 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Zintegrowany tryb współpracy z aplikacjami Microsoft Office (Power Point, Excel, Word) umożliwiający wstawianie adnotacji bezpośrednio do tych aplikacji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lastRenderedPageBreak/>
              <w:t xml:space="preserve">Możliwość pracy na sześciu warstwach z możliwością ukrywania warstw, zmiany ich </w:t>
            </w:r>
            <w:proofErr w:type="gramStart"/>
            <w:r w:rsidRPr="002C2754">
              <w:rPr>
                <w:rFonts w:cs="Calibri"/>
              </w:rPr>
              <w:t xml:space="preserve">kolejności , </w:t>
            </w:r>
            <w:proofErr w:type="gramEnd"/>
            <w:r w:rsidRPr="002C2754">
              <w:rPr>
                <w:rFonts w:cs="Calibri"/>
              </w:rPr>
              <w:t>nadawania im tytułów i edytowania obiektów tylko na aktywnych warstwach</w:t>
            </w:r>
          </w:p>
          <w:p w:rsidR="009E0FCE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Ustawiane właściwości, nadawanie nazwy i dołączanie notatek dla każdej strony indywidualnie z możliwością ich drukowania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Możliwość wyświetlenia pod kursorem identyfikatora aktualnie pracującego narzędzia (zarówno pisaki tablicy jak i inne współpracujące urządzenia, np. tablety lub inne tablice)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Wstawianie ponad 40 efektów przejść pomiędzy stronami z wewnętrznej bazy programu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Zmiana orientacji kursora (dla leworęcznych i praworęcznych)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Możliwość wstawienia pustej strony w dowolnym kolorze, strony z dowolnym tłem graficznym, kalendarzem oraz strony z gradientem (z wykorzystaniem do gradientu dwóch lub czterech kolorów)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Możliwość wstawienia strony w linie lub kratkę z definiowaniem wielkości odstępów pomiędzy liniami, koloru, rodzaju (ciągła, przerywana) i grubości linii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Funkcja automatycznego wygładzania krzywych 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Możliwość wyświetlania i ukrywania na stronie, definiowanej przez użytkownika siatki z możliwością przyciągania do niej wstawianych obiektów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Tymczasowe blokowanie obiektów i kopiowanie poprzez przeciąganie obiektów (kopiarka obiektów)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Definiowanie łączy do dowolnych zewnętrznych plików, stron internetowych, dźwięków, filmów dla dowolnych obiektów na stronie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C2754">
              <w:rPr>
                <w:rFonts w:cs="Calibri"/>
              </w:rPr>
              <w:t>Rozpoznawanie i konwersja tekstu ręcznego i rysowanych odręcznie podstawowych figur geometrycznych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C2754">
              <w:rPr>
                <w:rFonts w:cs="Calibri"/>
              </w:rPr>
              <w:t>Interaktywne narz</w:t>
            </w:r>
            <w:r w:rsidRPr="002C2754">
              <w:rPr>
                <w:rFonts w:eastAsia="TimesNewRoman" w:cs="Calibri"/>
              </w:rPr>
              <w:t>ę</w:t>
            </w:r>
            <w:r w:rsidRPr="002C2754">
              <w:rPr>
                <w:rFonts w:cs="Calibri"/>
              </w:rPr>
              <w:t>dzia do geometrii - linijka, ekierka, k</w:t>
            </w:r>
            <w:r w:rsidRPr="002C2754">
              <w:rPr>
                <w:rFonts w:eastAsia="TimesNewRoman" w:cs="Calibri"/>
              </w:rPr>
              <w:t>ą</w:t>
            </w:r>
            <w:r w:rsidRPr="002C2754">
              <w:rPr>
                <w:rFonts w:cs="Calibri"/>
              </w:rPr>
              <w:t>tomierz, cyrkiel umożliwiaj</w:t>
            </w:r>
            <w:r w:rsidRPr="002C2754">
              <w:rPr>
                <w:rFonts w:eastAsia="TimesNewRoman" w:cs="Calibri"/>
              </w:rPr>
              <w:t>ą</w:t>
            </w:r>
            <w:r w:rsidRPr="002C2754">
              <w:rPr>
                <w:rFonts w:cs="Calibri"/>
              </w:rPr>
              <w:t>cy zakre</w:t>
            </w:r>
            <w:r w:rsidRPr="002C2754">
              <w:rPr>
                <w:rFonts w:eastAsia="TimesNewRoman" w:cs="Calibri"/>
              </w:rPr>
              <w:t>ś</w:t>
            </w:r>
            <w:r w:rsidRPr="002C2754">
              <w:rPr>
                <w:rFonts w:cs="Calibri"/>
              </w:rPr>
              <w:t xml:space="preserve">lenie pełnego koła oraz </w:t>
            </w:r>
            <w:r>
              <w:rPr>
                <w:rFonts w:cs="Calibri"/>
              </w:rPr>
              <w:t>łuku</w:t>
            </w:r>
            <w:r w:rsidRPr="002C2754">
              <w:rPr>
                <w:rFonts w:cs="Calibri"/>
              </w:rPr>
              <w:t xml:space="preserve"> (z podaniem kąta wycinka). Narz</w:t>
            </w:r>
            <w:r w:rsidRPr="002C2754">
              <w:rPr>
                <w:rFonts w:eastAsia="TimesNewRoman" w:cs="Calibri"/>
              </w:rPr>
              <w:t>ę</w:t>
            </w:r>
            <w:r w:rsidRPr="002C2754">
              <w:rPr>
                <w:rFonts w:cs="Calibri"/>
              </w:rPr>
              <w:t>dzia z możliwo</w:t>
            </w:r>
            <w:r w:rsidRPr="002C2754">
              <w:rPr>
                <w:rFonts w:eastAsia="TimesNewRoman" w:cs="Calibri"/>
              </w:rPr>
              <w:t>ś</w:t>
            </w:r>
            <w:r w:rsidRPr="002C2754">
              <w:rPr>
                <w:rFonts w:cs="Calibri"/>
              </w:rPr>
              <w:t>ci</w:t>
            </w:r>
            <w:r w:rsidRPr="002C2754">
              <w:rPr>
                <w:rFonts w:eastAsia="TimesNewRoman" w:cs="Calibri"/>
              </w:rPr>
              <w:t xml:space="preserve">ą </w:t>
            </w:r>
            <w:r w:rsidRPr="002C2754">
              <w:rPr>
                <w:rFonts w:cs="Calibri"/>
              </w:rPr>
              <w:t>dostosowania ich wielko</w:t>
            </w:r>
            <w:r w:rsidRPr="002C2754">
              <w:rPr>
                <w:rFonts w:eastAsia="TimesNewRoman" w:cs="Calibri"/>
              </w:rPr>
              <w:t>ś</w:t>
            </w:r>
            <w:r w:rsidRPr="002C2754">
              <w:rPr>
                <w:rFonts w:cs="Calibri"/>
              </w:rPr>
              <w:t>ci do wymaga</w:t>
            </w:r>
            <w:r w:rsidRPr="002C2754">
              <w:rPr>
                <w:rFonts w:eastAsia="TimesNewRoman" w:cs="Calibri"/>
              </w:rPr>
              <w:t xml:space="preserve">ń </w:t>
            </w:r>
            <w:r w:rsidRPr="002C2754">
              <w:rPr>
                <w:rFonts w:cs="Calibri"/>
              </w:rPr>
              <w:t xml:space="preserve">prezentacji. Możliwość użycia tych </w:t>
            </w:r>
            <w:proofErr w:type="gramStart"/>
            <w:r w:rsidRPr="002C2754">
              <w:rPr>
                <w:rFonts w:cs="Calibri"/>
              </w:rPr>
              <w:t>narzędzi jako</w:t>
            </w:r>
            <w:proofErr w:type="gramEnd"/>
            <w:r w:rsidRPr="002C2754">
              <w:rPr>
                <w:rFonts w:cs="Calibri"/>
              </w:rPr>
              <w:t xml:space="preserve"> nakładki na dowolnej aplikacji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Pełna edycja obiektów: obrót, przesuwanie, zmiana rozmiarów, ustawianie kolejności czy grupowanie i rozgrupowanie obiektów oraz narzędzia wypełnienia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Wbudowana i w pełni edytowalna Galeria, zawierająca ponad 500 MB gotowych do wykorzystania </w:t>
            </w:r>
            <w:r>
              <w:rPr>
                <w:rFonts w:cs="Calibri"/>
              </w:rPr>
              <w:t xml:space="preserve">i dostarczanych razem z tablicą </w:t>
            </w:r>
            <w:r w:rsidRPr="002C2754">
              <w:rPr>
                <w:rFonts w:cs="Calibri"/>
              </w:rPr>
              <w:t>elementów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Możliwość dodawania do Galerii zewnętrznych elementów graficznych, dźwięków, filmów, obiektów Flash, dokumentów PDF i adresów stron WWW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Wbudowana wyszukiwarka elementów w Galerii, uwzględniająca wyszukiwanie wg nazw, słów kluczowych, typu mediów (m.in. dźwięk, film, </w:t>
            </w:r>
            <w:proofErr w:type="spellStart"/>
            <w:r w:rsidRPr="002C2754">
              <w:rPr>
                <w:rFonts w:cs="Calibri"/>
              </w:rPr>
              <w:t>flash</w:t>
            </w:r>
            <w:proofErr w:type="spellEnd"/>
            <w:r w:rsidRPr="002C2754">
              <w:rPr>
                <w:rFonts w:cs="Calibri"/>
              </w:rPr>
              <w:t>, obrazek, tło)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Możliwość dodawania do galerii pojedynczych obiektów oraz całych katalogów z obiektami poprzez przeciągnięcie ich </w:t>
            </w:r>
            <w:r w:rsidRPr="002C2754">
              <w:rPr>
                <w:rFonts w:cs="Calibri"/>
              </w:rPr>
              <w:lastRenderedPageBreak/>
              <w:t>bezpośrednio z eksploratora plików systemu. Możliwość dodawania elementów graficznych do galerii poprzez ich przeciągnięcie bezpośrednio ze stron internetowych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Archiwizacja w formatach: PowerPoint PPT, plików graficznych (JPG, PNG, GIF, TIFF), plików PDF, </w:t>
            </w:r>
            <w:proofErr w:type="gramStart"/>
            <w:r w:rsidRPr="002C2754">
              <w:rPr>
                <w:rFonts w:cs="Calibri"/>
              </w:rPr>
              <w:t>HTML,  AVI</w:t>
            </w:r>
            <w:proofErr w:type="gramEnd"/>
            <w:r w:rsidRPr="002C2754">
              <w:rPr>
                <w:rFonts w:cs="Calibri"/>
              </w:rPr>
              <w:t xml:space="preserve"> (z rejestracją dźwięku stereo)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Pełna współpraca z programami obsługującymi pocztę elektroniczną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Wstawianie tekstu za pomocą klawiatury ekranowej lub modułu rozpoznawania tekstu i możliwość automatycznego podzielenia </w:t>
            </w:r>
            <w:proofErr w:type="gramStart"/>
            <w:r w:rsidRPr="002C2754">
              <w:rPr>
                <w:rFonts w:cs="Calibri"/>
              </w:rPr>
              <w:t>wstawionego jako</w:t>
            </w:r>
            <w:proofErr w:type="gramEnd"/>
            <w:r w:rsidRPr="002C2754">
              <w:rPr>
                <w:rFonts w:cs="Calibri"/>
              </w:rPr>
              <w:t xml:space="preserve"> jeden obiekt tekstu na wyrazy będące osobnymi obiektami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Tworzenie adnotacji na ruchomym i zatrzymanym obrazie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Inteligentne zrzuty ekranu (zaznaczenie, cały ekran, dostępne okna aplikacji lub dowolny kształt)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Ujawnianie treści przy zastosowaniu kurtyny ekranowej z możliwością regulacji wielkości w obu kierunkach jednocześnie, edycją koloru kurtyny i jej położenia na ekranie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Wykorzystanie elektronicznego reflektora (latarki) z możliwością regulacji przezroczystości pozostałej nieodsłoniętej części ekranu, wyboru jednego z 10 możliwych kształtów reflektora oraz regulacją jego wielkości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Pełna konfiguracja paska narzędziowego - </w:t>
            </w:r>
            <w:proofErr w:type="gramStart"/>
            <w:r w:rsidRPr="002C2754">
              <w:rPr>
                <w:rFonts w:cs="Calibri"/>
              </w:rPr>
              <w:t>możliwość  stworzenia</w:t>
            </w:r>
            <w:proofErr w:type="gramEnd"/>
            <w:r w:rsidRPr="002C2754">
              <w:rPr>
                <w:rFonts w:cs="Calibri"/>
              </w:rPr>
              <w:t xml:space="preserve"> odrębnego profilu dla każdego użytkownika. Przełączanie pomiędzy profilami bez konieczności wyłączania oprogramowania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gramStart"/>
            <w:r w:rsidRPr="002C2754">
              <w:rPr>
                <w:rFonts w:cs="Calibri"/>
              </w:rPr>
              <w:t>automatyczne</w:t>
            </w:r>
            <w:proofErr w:type="gramEnd"/>
            <w:r w:rsidRPr="002C2754">
              <w:rPr>
                <w:rFonts w:cs="Calibri"/>
              </w:rPr>
              <w:t xml:space="preserve"> zapisywanie kopii bezpieczeństwa tworzonego pliku o wybrany interwał czasu oraz odtwarzanie dokumentu po jego niekontrolowanym zamkni</w:t>
            </w:r>
            <w:r w:rsidRPr="002C2754">
              <w:rPr>
                <w:rFonts w:eastAsia="TimesNewRoman" w:cs="Calibri"/>
              </w:rPr>
              <w:t>ę</w:t>
            </w:r>
            <w:r w:rsidRPr="002C2754">
              <w:rPr>
                <w:rFonts w:cs="Calibri"/>
              </w:rPr>
              <w:t>ciu w sytuacji krytycznej wywołanej niestabilno</w:t>
            </w:r>
            <w:r w:rsidRPr="002C2754">
              <w:rPr>
                <w:rFonts w:eastAsia="TimesNewRoman" w:cs="Calibri"/>
              </w:rPr>
              <w:t>ś</w:t>
            </w:r>
            <w:r w:rsidRPr="002C2754">
              <w:rPr>
                <w:rFonts w:cs="Calibri"/>
              </w:rPr>
              <w:t>ci</w:t>
            </w:r>
            <w:r w:rsidRPr="002C2754">
              <w:rPr>
                <w:rFonts w:eastAsia="TimesNewRoman" w:cs="Calibri"/>
              </w:rPr>
              <w:t xml:space="preserve">ą </w:t>
            </w:r>
            <w:r w:rsidRPr="002C2754">
              <w:rPr>
                <w:rFonts w:cs="Calibri"/>
              </w:rPr>
              <w:t>systemu.</w:t>
            </w:r>
          </w:p>
          <w:p w:rsidR="009E0FCE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3A76E8">
              <w:rPr>
                <w:rFonts w:cs="Calibri"/>
              </w:rPr>
              <w:t>Pełna lokalizacja w języku polskim.  (</w:t>
            </w:r>
            <w:proofErr w:type="gramStart"/>
            <w:r w:rsidRPr="003A76E8">
              <w:rPr>
                <w:rFonts w:cs="Calibri"/>
              </w:rPr>
              <w:t>program</w:t>
            </w:r>
            <w:proofErr w:type="gramEnd"/>
            <w:r w:rsidRPr="003A76E8">
              <w:rPr>
                <w:rFonts w:cs="Calibri"/>
              </w:rPr>
              <w:t>, pomoc kontekstowa i moduł pomocy do programu, uruchamiany bezpośrednio z menu programu tablicy a nie zewnętrznie</w:t>
            </w:r>
            <w:r>
              <w:rPr>
                <w:rFonts w:cs="Calibri"/>
              </w:rPr>
              <w:t>, pomoc zainstalowana na komputerze, brak konieczności połączenia z Internetem w celu skorzystania z pomocy</w:t>
            </w:r>
            <w:r w:rsidRPr="003A76E8">
              <w:rPr>
                <w:rFonts w:cs="Calibri"/>
              </w:rPr>
              <w:t xml:space="preserve">). </w:t>
            </w:r>
          </w:p>
          <w:p w:rsidR="009E0FCE" w:rsidRPr="003A76E8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3A76E8">
              <w:rPr>
                <w:rFonts w:cs="Calibri"/>
              </w:rPr>
              <w:t>Rozpoznawanie ręcznie pisanego tekstu w jednym z 86 języków (w tym język POLSKI) z wbudowanymi słownikami (bez potrzeby zastosowania zewnętrznego oprogramowania) i zmianą wykorzystywanych w danym momencie słowników bez konieczności wyłączania oprogramowania.</w:t>
            </w:r>
          </w:p>
          <w:p w:rsidR="009E0FCE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>Wbudowane funkcje obsługi innych urządzeń takich jak bezprzewodowe tablety i piloty do testów tego samego producenta</w:t>
            </w:r>
            <w:r>
              <w:rPr>
                <w:rFonts w:cs="Calibri"/>
              </w:rPr>
              <w:t xml:space="preserve"> oraz urządzenia przechwytywania obrazu (np. </w:t>
            </w:r>
            <w:proofErr w:type="spellStart"/>
            <w:r>
              <w:rPr>
                <w:rFonts w:cs="Calibri"/>
              </w:rPr>
              <w:t>wizualizery</w:t>
            </w:r>
            <w:proofErr w:type="spellEnd"/>
            <w:r>
              <w:rPr>
                <w:rFonts w:cs="Calibri"/>
              </w:rPr>
              <w:t>)</w:t>
            </w:r>
          </w:p>
          <w:p w:rsidR="009E0FCE" w:rsidRPr="002C2754" w:rsidRDefault="009E0FCE" w:rsidP="007D23D6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t xml:space="preserve">Możliwość zmiany położenia na dysku katalogów z przechowywanymi danymi programu (m.in. folder bazy danych galerii użytkownika, stemple i obrazki użytkownika, pliki </w:t>
            </w:r>
            <w:proofErr w:type="spellStart"/>
            <w:r w:rsidRPr="002C2754">
              <w:rPr>
                <w:rFonts w:cs="Calibri"/>
              </w:rPr>
              <w:t>lekcji</w:t>
            </w:r>
            <w:proofErr w:type="gramStart"/>
            <w:r>
              <w:rPr>
                <w:rFonts w:cs="Calibri"/>
              </w:rPr>
              <w:t>,</w:t>
            </w:r>
            <w:r w:rsidRPr="002C2754">
              <w:rPr>
                <w:rFonts w:cs="Calibri"/>
              </w:rPr>
              <w:t>i</w:t>
            </w:r>
            <w:proofErr w:type="spellEnd"/>
            <w:proofErr w:type="gramEnd"/>
            <w:r w:rsidRPr="002C2754">
              <w:rPr>
                <w:rFonts w:cs="Calibri"/>
              </w:rPr>
              <w:t xml:space="preserve"> eksportów i nagrań</w:t>
            </w:r>
            <w:r>
              <w:rPr>
                <w:rFonts w:cs="Calibri"/>
              </w:rPr>
              <w:t xml:space="preserve"> użytkownika</w:t>
            </w:r>
            <w:r w:rsidRPr="002C2754">
              <w:rPr>
                <w:rFonts w:cs="Calibri"/>
              </w:rPr>
              <w:t>)</w:t>
            </w:r>
          </w:p>
          <w:p w:rsidR="009E0FCE" w:rsidRPr="007D23D6" w:rsidRDefault="009E0FCE" w:rsidP="00406FB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="Calibri"/>
              </w:rPr>
            </w:pPr>
            <w:r w:rsidRPr="002C2754">
              <w:rPr>
                <w:rFonts w:cs="Calibri"/>
              </w:rPr>
              <w:lastRenderedPageBreak/>
              <w:t>Możliwość zmiany wielkości i kształtu ikon w menu narzędziowym programu</w:t>
            </w:r>
          </w:p>
        </w:tc>
        <w:tc>
          <w:tcPr>
            <w:tcW w:w="1276" w:type="dxa"/>
          </w:tcPr>
          <w:p w:rsidR="009E0FCE" w:rsidRPr="009E0FCE" w:rsidRDefault="009E0FCE" w:rsidP="009E0FCE">
            <w:pPr>
              <w:spacing w:after="0"/>
              <w:rPr>
                <w:rFonts w:cs="Calibri"/>
              </w:rPr>
            </w:pPr>
          </w:p>
        </w:tc>
      </w:tr>
    </w:tbl>
    <w:p w:rsidR="00153E9C" w:rsidRDefault="00153E9C">
      <w:pPr>
        <w:rPr>
          <w:b/>
        </w:rPr>
      </w:pPr>
    </w:p>
    <w:p w:rsidR="007D23D6" w:rsidRDefault="007D23D6">
      <w:pPr>
        <w:rPr>
          <w:b/>
        </w:rPr>
      </w:pPr>
      <w:r>
        <w:rPr>
          <w:b/>
        </w:rPr>
        <w:t>Projektor</w:t>
      </w:r>
      <w:r w:rsidRPr="007D23D6">
        <w:rPr>
          <w:b/>
        </w:rPr>
        <w:t xml:space="preserve"> minimalne funkcjonalności: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794"/>
        <w:gridCol w:w="3436"/>
        <w:gridCol w:w="2835"/>
      </w:tblGrid>
      <w:tr w:rsidR="009E0FCE" w:rsidRPr="00CF7281" w:rsidTr="009E0FCE">
        <w:trPr>
          <w:trHeight w:val="209"/>
        </w:trPr>
        <w:tc>
          <w:tcPr>
            <w:tcW w:w="3794" w:type="dxa"/>
            <w:vAlign w:val="center"/>
          </w:tcPr>
          <w:p w:rsidR="009E0FCE" w:rsidRPr="00CF7281" w:rsidRDefault="009E0FCE" w:rsidP="009E0FC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Parametr/funkcja</w:t>
            </w:r>
          </w:p>
        </w:tc>
        <w:tc>
          <w:tcPr>
            <w:tcW w:w="3436" w:type="dxa"/>
            <w:vAlign w:val="center"/>
          </w:tcPr>
          <w:p w:rsidR="009E0FCE" w:rsidRPr="00995331" w:rsidRDefault="009E0FCE" w:rsidP="009E0FC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995331">
              <w:rPr>
                <w:b/>
                <w:sz w:val="20"/>
                <w:szCs w:val="20"/>
              </w:rPr>
              <w:t>Min. wymagania Zamawiającego</w:t>
            </w:r>
          </w:p>
        </w:tc>
        <w:tc>
          <w:tcPr>
            <w:tcW w:w="2835" w:type="dxa"/>
            <w:vAlign w:val="center"/>
          </w:tcPr>
          <w:p w:rsidR="009E0FCE" w:rsidRPr="00995331" w:rsidRDefault="009E0FCE" w:rsidP="009E0FC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Odpowiedni parametr oferowanego sprzętu</w:t>
            </w:r>
          </w:p>
        </w:tc>
      </w:tr>
      <w:tr w:rsidR="009E0FCE" w:rsidRPr="00CF7281" w:rsidTr="009E0FCE">
        <w:trPr>
          <w:trHeight w:val="209"/>
        </w:trPr>
        <w:tc>
          <w:tcPr>
            <w:tcW w:w="3794" w:type="dxa"/>
          </w:tcPr>
          <w:p w:rsidR="009E0FCE" w:rsidRPr="007E525F" w:rsidRDefault="009E0FCE" w:rsidP="00532021">
            <w:r>
              <w:t>Technologia</w:t>
            </w:r>
          </w:p>
        </w:tc>
        <w:tc>
          <w:tcPr>
            <w:tcW w:w="3436" w:type="dxa"/>
          </w:tcPr>
          <w:p w:rsidR="009E0FCE" w:rsidRPr="007E525F" w:rsidRDefault="009E0FCE" w:rsidP="00532021">
            <w:r w:rsidRPr="007E525F">
              <w:t>3LCD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96"/>
        </w:trPr>
        <w:tc>
          <w:tcPr>
            <w:tcW w:w="3794" w:type="dxa"/>
          </w:tcPr>
          <w:p w:rsidR="009E0FCE" w:rsidRPr="007E525F" w:rsidRDefault="009E0FCE" w:rsidP="004B482E">
            <w:r>
              <w:t>Rozdzielczość optyczna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 xml:space="preserve">min. : 1024 </w:t>
            </w:r>
            <w:proofErr w:type="gramEnd"/>
            <w:r w:rsidRPr="007E525F">
              <w:t>x 768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209"/>
        </w:trPr>
        <w:tc>
          <w:tcPr>
            <w:tcW w:w="3794" w:type="dxa"/>
          </w:tcPr>
          <w:p w:rsidR="009E0FCE" w:rsidRPr="007E525F" w:rsidRDefault="009E0FCE" w:rsidP="004B482E">
            <w:r>
              <w:t>Zoom min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>min</w:t>
            </w:r>
            <w:proofErr w:type="gramEnd"/>
            <w:r w:rsidRPr="007E525F">
              <w:t>: 1,05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209"/>
        </w:trPr>
        <w:tc>
          <w:tcPr>
            <w:tcW w:w="3794" w:type="dxa"/>
          </w:tcPr>
          <w:p w:rsidR="009E0FCE" w:rsidRPr="007E525F" w:rsidRDefault="009E0FCE" w:rsidP="00532021">
            <w:r>
              <w:t>Zoom cyfrowy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>min</w:t>
            </w:r>
            <w:proofErr w:type="gramEnd"/>
            <w:r w:rsidRPr="007E525F">
              <w:t>: x4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96"/>
        </w:trPr>
        <w:tc>
          <w:tcPr>
            <w:tcW w:w="3794" w:type="dxa"/>
          </w:tcPr>
          <w:p w:rsidR="009E0FCE" w:rsidRPr="007E525F" w:rsidRDefault="009E0FCE" w:rsidP="004B482E">
            <w:proofErr w:type="spellStart"/>
            <w:r w:rsidRPr="007E525F">
              <w:t>Len</w:t>
            </w:r>
            <w:r>
              <w:t>s</w:t>
            </w:r>
            <w:proofErr w:type="spellEnd"/>
            <w:r>
              <w:t xml:space="preserve"> Shift (</w:t>
            </w:r>
            <w:proofErr w:type="gramStart"/>
            <w:r>
              <w:t>Odchylenie  Obiektywu</w:t>
            </w:r>
            <w:proofErr w:type="gramEnd"/>
            <w:r>
              <w:t>)</w:t>
            </w:r>
          </w:p>
        </w:tc>
        <w:tc>
          <w:tcPr>
            <w:tcW w:w="3436" w:type="dxa"/>
          </w:tcPr>
          <w:p w:rsidR="009E0FCE" w:rsidRPr="007E525F" w:rsidRDefault="009E0FCE" w:rsidP="004B482E">
            <w:r w:rsidRPr="007E525F">
              <w:t>min: w pionie</w:t>
            </w:r>
            <w:proofErr w:type="gramStart"/>
            <w:r w:rsidRPr="007E525F">
              <w:t>: +/ 4,6%, w</w:t>
            </w:r>
            <w:proofErr w:type="gramEnd"/>
            <w:r w:rsidRPr="007E525F">
              <w:t xml:space="preserve"> poziomie: +/- 3,4%</w:t>
            </w:r>
          </w:p>
        </w:tc>
        <w:tc>
          <w:tcPr>
            <w:tcW w:w="2835" w:type="dxa"/>
          </w:tcPr>
          <w:p w:rsidR="009E0FCE" w:rsidRPr="007E525F" w:rsidRDefault="009E0FCE" w:rsidP="004B482E"/>
        </w:tc>
      </w:tr>
      <w:tr w:rsidR="009E0FCE" w:rsidRPr="00CF7281" w:rsidTr="009E0FCE">
        <w:trPr>
          <w:trHeight w:val="96"/>
        </w:trPr>
        <w:tc>
          <w:tcPr>
            <w:tcW w:w="3794" w:type="dxa"/>
          </w:tcPr>
          <w:p w:rsidR="009E0FCE" w:rsidRPr="007E525F" w:rsidRDefault="009E0FCE" w:rsidP="00532021">
            <w:r>
              <w:t>Jasność</w:t>
            </w:r>
          </w:p>
        </w:tc>
        <w:tc>
          <w:tcPr>
            <w:tcW w:w="3436" w:type="dxa"/>
          </w:tcPr>
          <w:p w:rsidR="009E0FCE" w:rsidRPr="007E525F" w:rsidRDefault="009E0FCE" w:rsidP="004B482E">
            <w:proofErr w:type="gramStart"/>
            <w:r w:rsidRPr="007E525F">
              <w:t>min</w:t>
            </w:r>
            <w:proofErr w:type="gramEnd"/>
            <w:r w:rsidRPr="007E525F">
              <w:t>: 3000 lm.</w:t>
            </w:r>
          </w:p>
        </w:tc>
        <w:tc>
          <w:tcPr>
            <w:tcW w:w="2835" w:type="dxa"/>
          </w:tcPr>
          <w:p w:rsidR="009E0FCE" w:rsidRPr="007E525F" w:rsidRDefault="009E0FCE" w:rsidP="004B482E"/>
        </w:tc>
      </w:tr>
      <w:tr w:rsidR="009E0FCE" w:rsidRPr="00CF7281" w:rsidTr="009E0FCE">
        <w:trPr>
          <w:trHeight w:val="96"/>
        </w:trPr>
        <w:tc>
          <w:tcPr>
            <w:tcW w:w="3794" w:type="dxa"/>
          </w:tcPr>
          <w:p w:rsidR="009E0FCE" w:rsidRPr="007E525F" w:rsidRDefault="009E0FCE" w:rsidP="00532021">
            <w:r>
              <w:t>Kontrast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>min</w:t>
            </w:r>
            <w:proofErr w:type="gramEnd"/>
            <w:r w:rsidRPr="007E525F">
              <w:t>: 2500:1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96"/>
        </w:trPr>
        <w:tc>
          <w:tcPr>
            <w:tcW w:w="3794" w:type="dxa"/>
          </w:tcPr>
          <w:p w:rsidR="009E0FCE" w:rsidRPr="007E525F" w:rsidRDefault="009E0FCE" w:rsidP="004B482E">
            <w:r w:rsidRPr="007E525F">
              <w:t xml:space="preserve">Współczynnik Projekcji 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>max</w:t>
            </w:r>
            <w:proofErr w:type="gramEnd"/>
            <w:r w:rsidRPr="007E525F">
              <w:t>: 0,34–0,36:1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9E0FCE" w:rsidTr="009E0FCE">
        <w:trPr>
          <w:trHeight w:val="212"/>
        </w:trPr>
        <w:tc>
          <w:tcPr>
            <w:tcW w:w="3794" w:type="dxa"/>
          </w:tcPr>
          <w:p w:rsidR="009E0FCE" w:rsidRPr="004B482E" w:rsidRDefault="009E0FCE" w:rsidP="004B48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Wejścia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wyjścia</w:t>
            </w:r>
            <w:proofErr w:type="spellEnd"/>
          </w:p>
        </w:tc>
        <w:tc>
          <w:tcPr>
            <w:tcW w:w="3436" w:type="dxa"/>
          </w:tcPr>
          <w:p w:rsidR="009E0FCE" w:rsidRPr="004B482E" w:rsidRDefault="009E0FCE" w:rsidP="00532021">
            <w:pPr>
              <w:rPr>
                <w:lang w:val="en-US"/>
              </w:rPr>
            </w:pPr>
            <w:r w:rsidRPr="004B482E">
              <w:rPr>
                <w:lang w:val="en-US"/>
              </w:rPr>
              <w:t>2X D-Sub 15pin, Composite video, S-Video, 2X Audio stereo mini Jack in, Audio RCA (L/R), Monitor out, audio stereo mini Jack out, RS-232C, LAN RJ45</w:t>
            </w:r>
          </w:p>
        </w:tc>
        <w:tc>
          <w:tcPr>
            <w:tcW w:w="2835" w:type="dxa"/>
          </w:tcPr>
          <w:p w:rsidR="009E0FCE" w:rsidRPr="004B482E" w:rsidRDefault="009E0FCE" w:rsidP="00532021">
            <w:pPr>
              <w:rPr>
                <w:lang w:val="en-US"/>
              </w:rPr>
            </w:pPr>
          </w:p>
        </w:tc>
      </w:tr>
      <w:tr w:rsidR="009E0FCE" w:rsidRPr="00CF7281" w:rsidTr="009E0FCE">
        <w:trPr>
          <w:trHeight w:val="96"/>
        </w:trPr>
        <w:tc>
          <w:tcPr>
            <w:tcW w:w="3794" w:type="dxa"/>
          </w:tcPr>
          <w:p w:rsidR="009E0FCE" w:rsidRPr="007E525F" w:rsidRDefault="009E0FCE" w:rsidP="004B482E">
            <w:r w:rsidRPr="007E525F">
              <w:t>Żywo</w:t>
            </w:r>
            <w:r>
              <w:t>tność lampy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 xml:space="preserve">min. : </w:t>
            </w:r>
            <w:proofErr w:type="gramEnd"/>
            <w:r w:rsidRPr="007E525F">
              <w:t>do 6000 h (tryb Eco)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440"/>
        </w:trPr>
        <w:tc>
          <w:tcPr>
            <w:tcW w:w="3794" w:type="dxa"/>
          </w:tcPr>
          <w:p w:rsidR="009E0FCE" w:rsidRPr="007E525F" w:rsidRDefault="009E0FCE" w:rsidP="004B482E">
            <w:r>
              <w:t>Pobór mocy</w:t>
            </w:r>
          </w:p>
        </w:tc>
        <w:tc>
          <w:tcPr>
            <w:tcW w:w="3436" w:type="dxa"/>
          </w:tcPr>
          <w:p w:rsidR="009E0FCE" w:rsidRPr="007E525F" w:rsidRDefault="009E0FCE" w:rsidP="00532021">
            <w:proofErr w:type="gramStart"/>
            <w:r w:rsidRPr="007E525F">
              <w:t>max</w:t>
            </w:r>
            <w:proofErr w:type="gramEnd"/>
            <w:r w:rsidRPr="007E525F">
              <w:t>: 310 W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440"/>
        </w:trPr>
        <w:tc>
          <w:tcPr>
            <w:tcW w:w="3794" w:type="dxa"/>
          </w:tcPr>
          <w:p w:rsidR="009E0FCE" w:rsidRPr="007E525F" w:rsidRDefault="009E0FCE" w:rsidP="00532021">
            <w:r>
              <w:t>U</w:t>
            </w:r>
            <w:r w:rsidRPr="007E525F">
              <w:t>chwyt ś</w:t>
            </w:r>
            <w:r>
              <w:t>cienny</w:t>
            </w:r>
          </w:p>
        </w:tc>
        <w:tc>
          <w:tcPr>
            <w:tcW w:w="3436" w:type="dxa"/>
          </w:tcPr>
          <w:p w:rsidR="009E0FCE" w:rsidRPr="007E525F" w:rsidRDefault="009E0FCE" w:rsidP="00532021">
            <w:r w:rsidRPr="007E525F">
              <w:t xml:space="preserve"> </w:t>
            </w:r>
            <w:proofErr w:type="gramStart"/>
            <w:r w:rsidRPr="007E525F">
              <w:t>fabrycznie</w:t>
            </w:r>
            <w:proofErr w:type="gramEnd"/>
            <w:r w:rsidRPr="007E525F">
              <w:t xml:space="preserve"> wyposażony w uchwyt ścienny (tego samego producenta).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322"/>
        </w:trPr>
        <w:tc>
          <w:tcPr>
            <w:tcW w:w="3794" w:type="dxa"/>
          </w:tcPr>
          <w:p w:rsidR="009E0FCE" w:rsidRDefault="009E0FCE" w:rsidP="004B482E">
            <w:r>
              <w:t>Gwarancja</w:t>
            </w:r>
          </w:p>
        </w:tc>
        <w:tc>
          <w:tcPr>
            <w:tcW w:w="3436" w:type="dxa"/>
          </w:tcPr>
          <w:p w:rsidR="009E0FCE" w:rsidRDefault="009E0FCE" w:rsidP="00532021">
            <w:r w:rsidRPr="007E525F">
              <w:t>3 lata (na projektor i lampę)</w:t>
            </w:r>
          </w:p>
        </w:tc>
        <w:tc>
          <w:tcPr>
            <w:tcW w:w="2835" w:type="dxa"/>
          </w:tcPr>
          <w:p w:rsidR="009E0FCE" w:rsidRPr="007E525F" w:rsidRDefault="009E0FCE" w:rsidP="00532021"/>
        </w:tc>
      </w:tr>
      <w:tr w:rsidR="009E0FCE" w:rsidRPr="00CF7281" w:rsidTr="009E0FCE">
        <w:trPr>
          <w:trHeight w:val="322"/>
        </w:trPr>
        <w:tc>
          <w:tcPr>
            <w:tcW w:w="10065" w:type="dxa"/>
            <w:gridSpan w:val="3"/>
            <w:vAlign w:val="center"/>
          </w:tcPr>
          <w:p w:rsidR="009E0FCE" w:rsidRDefault="009E0FCE" w:rsidP="009E0FC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producenta/model oferowanej tablicy: …………………………………………………….</w:t>
            </w:r>
          </w:p>
          <w:p w:rsidR="006B1AFD" w:rsidRDefault="006B1AFD" w:rsidP="009E0FCE">
            <w:pPr>
              <w:spacing w:after="0"/>
              <w:rPr>
                <w:sz w:val="20"/>
                <w:szCs w:val="20"/>
              </w:rPr>
            </w:pPr>
          </w:p>
          <w:p w:rsidR="006B1AFD" w:rsidRPr="007E525F" w:rsidRDefault="006B1AFD" w:rsidP="009E0FCE">
            <w:pPr>
              <w:spacing w:after="0"/>
            </w:pPr>
          </w:p>
        </w:tc>
      </w:tr>
    </w:tbl>
    <w:p w:rsidR="007D23D6" w:rsidRDefault="007D23D6">
      <w:pPr>
        <w:rPr>
          <w:b/>
        </w:rPr>
      </w:pPr>
    </w:p>
    <w:sectPr w:rsidR="007D23D6" w:rsidSect="007C652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61B"/>
    <w:multiLevelType w:val="hybridMultilevel"/>
    <w:tmpl w:val="7B2E1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64A8"/>
    <w:multiLevelType w:val="hybridMultilevel"/>
    <w:tmpl w:val="85B02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7AA3"/>
    <w:rsid w:val="000924E2"/>
    <w:rsid w:val="00153E9C"/>
    <w:rsid w:val="003D2505"/>
    <w:rsid w:val="004B482E"/>
    <w:rsid w:val="004C5C59"/>
    <w:rsid w:val="005953FD"/>
    <w:rsid w:val="005B1E27"/>
    <w:rsid w:val="006B1AFD"/>
    <w:rsid w:val="007C6522"/>
    <w:rsid w:val="007D23D6"/>
    <w:rsid w:val="00871E61"/>
    <w:rsid w:val="009E0FCE"/>
    <w:rsid w:val="00BF251B"/>
    <w:rsid w:val="00CE3197"/>
    <w:rsid w:val="00CE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3D6"/>
    <w:pPr>
      <w:ind w:left="720"/>
      <w:contextualSpacing/>
    </w:pPr>
  </w:style>
  <w:style w:type="paragraph" w:customStyle="1" w:styleId="Default">
    <w:name w:val="Default"/>
    <w:rsid w:val="007D23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3D6"/>
    <w:pPr>
      <w:ind w:left="720"/>
      <w:contextualSpacing/>
    </w:pPr>
  </w:style>
  <w:style w:type="paragraph" w:customStyle="1" w:styleId="Default">
    <w:name w:val="Default"/>
    <w:rsid w:val="007D23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 Marcin</dc:creator>
  <cp:lastModifiedBy>UM w Piotrkowie Tryb.</cp:lastModifiedBy>
  <cp:revision>4</cp:revision>
  <cp:lastPrinted>2012-05-09T07:59:00Z</cp:lastPrinted>
  <dcterms:created xsi:type="dcterms:W3CDTF">2012-05-22T09:59:00Z</dcterms:created>
  <dcterms:modified xsi:type="dcterms:W3CDTF">2012-05-22T10:04:00Z</dcterms:modified>
</cp:coreProperties>
</file>