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17" w:rsidRPr="00E35117" w:rsidRDefault="00E35117" w:rsidP="00E351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Calibri" w:eastAsia="Times New Roman" w:hAnsi="Calibri" w:cs="Arial"/>
          <w:sz w:val="20"/>
          <w:szCs w:val="20"/>
          <w:lang w:eastAsia="pl-PL"/>
        </w:rPr>
        <w:t>﻿﻿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pict/>
      </w:r>
    </w:p>
    <w:p w:rsidR="00E35117" w:rsidRPr="00E35117" w:rsidRDefault="00E35117" w:rsidP="00E35117">
      <w:pPr>
        <w:spacing w:after="280" w:line="240" w:lineRule="auto"/>
        <w:ind w:left="708" w:firstLine="48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</w:t>
      </w: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Piotrków Trybunalski 09.09.2010 r.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SPZ. 341-15-2-4/10</w:t>
      </w:r>
    </w:p>
    <w:p w:rsidR="00E35117" w:rsidRPr="00E35117" w:rsidRDefault="00E35117" w:rsidP="00E35117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Piotrków Trybunalski: WYKONANIE SZKOLNEGO PLACU ZABAW Z NAWIERZCHNIĄ SYNTETYCZNĄ W RAMACH RZĄDOWEGO PROGRAMU RADOSNA SZKOŁA PRZY SZKOLE PODSTAWOWEJ NR 2 ZLOKALIZOWANEJ PRZY UL. DANIŁOWSKIEGO 3 W PIOTRKOWIE TRYBUNALSKIM ZNAJDUJĄCEJ SIĘ NA DZIAŁCE O NUMERZE EWIDENCYJNYM 317/4, OBRĘB 24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Numer ogłoszenia: 284324 - 2010; data zamieszczenia: 09.09.2010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br/>
        <w:t>OGŁOSZENIE O ZAMÓWIENIU - roboty budowlane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E35117" w:rsidRPr="00E35117" w:rsidRDefault="00E35117" w:rsidP="00E35117">
      <w:pPr>
        <w:spacing w:before="375" w:after="225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SEKCJA I: ZAMAWIAJĄCY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Miasto Piotrków Trybunalski , ul. Pasaż Rudowskiego 10, 97-300 Piotrków Trybunalski, woj. łódzkie, tel. 044 7327796, faks 044 7327798.</w:t>
      </w:r>
    </w:p>
    <w:p w:rsidR="00E35117" w:rsidRPr="00E35117" w:rsidRDefault="00E35117" w:rsidP="00E3511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www.piotrkow.pl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E35117" w:rsidRPr="00E35117" w:rsidRDefault="00E35117" w:rsidP="00E35117">
      <w:pPr>
        <w:spacing w:before="375" w:after="225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WYKONANIE SZKOLNEGO PLACU ZABAW Z NAWIERZCHNIĄ SYNTETYCZNĄ W RAMACH RZĄDOWEGO PROGRAMU RADOSNA SZKOŁA PRZY SZKOLE PODSTAWOWEJ NR 2 ZLOKALIZOWANEJ PRZY UL. DANIŁOWSKIEGO 3 W PIOTRKOWIE TRYBUNALSKIM ZNAJDUJĄCEJ SIĘ NA DZIAŁCE O NUMERZE EWIDENCYJNYM 317/4, OBRĘB 24.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- Wykonanie szkolnego placu zabaw z nawierzchnią syntetyczną w ramach rządowego programu RADOSNA SZKOŁA przy Szkole Podstawowej Nr 2 zlokalizowanego przy ulicy Daniłowskiego 3 w Piotrkowie Trybunalskim znajdującego się na działce o numerze ewidencyjnym 317 4, obręb 24 wg dokumentacji projektowej dołączonej przez zamawiającego. - Wykonanie nawierzchni placu zabaw. - Wykonanie zieleni towarzyszącej. - Dostawa i montaż trzech urządzeń zabawowych dla dzieci. 2.Zakres opracowania Zakres robót obejmie: - Pokrycie powierzchni placu zabaw: nawierzchnią syntetyczna bezpieczną, na której zostanie zamontowany sprzęt rekreacyjny (strefy bezpieczeństwa), amortyzująca upadek dziecka z wysokości 1,50 m piankowa lub gumową w kolorze pomarańczowym w odcieniu PANTONE: 152 C, RAL: 2011 - </w:t>
      </w:r>
      <w:proofErr w:type="spellStart"/>
      <w:r w:rsidRPr="00E35117">
        <w:rPr>
          <w:rFonts w:ascii="Arial" w:eastAsia="Times New Roman" w:hAnsi="Arial" w:cs="Arial"/>
          <w:sz w:val="20"/>
          <w:szCs w:val="20"/>
          <w:lang w:eastAsia="pl-PL"/>
        </w:rPr>
        <w:t>Tieforange</w:t>
      </w:r>
      <w:proofErr w:type="spellEnd"/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, lub o podobnych parametrach, zgodna z Polskimi normami - 183,50 m2; nawierzchnią syntetyczną typu tartan lub innej nawierzchnią syntetyczną w kolorze niebieskim w odcieniu PANTONE: 540 C, RAL: 5003 - </w:t>
      </w:r>
      <w:proofErr w:type="spellStart"/>
      <w:r w:rsidRPr="00E35117">
        <w:rPr>
          <w:rFonts w:ascii="Arial" w:eastAsia="Times New Roman" w:hAnsi="Arial" w:cs="Arial"/>
          <w:sz w:val="20"/>
          <w:szCs w:val="20"/>
          <w:lang w:eastAsia="pl-PL"/>
        </w:rPr>
        <w:t>Saphirblau</w:t>
      </w:r>
      <w:proofErr w:type="spellEnd"/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, lub o podobnych parametrach, zgodna z Polskimi normami - 21,60 m2; Wykonanie zieleni towarzyszącej w postaci trawników - 69,50 m2 - Montaż urządzeń zabawowych W zakres prac wyposażeniowych placu wejdą następujące urządzenia: - Zestaw zabawowy DWIE WIEŻE - jak na zdjęciu lub podobne - Zestaw gimnastyczny 7 - elementowy - jak na zdjęciu lub podobne - Huśtawka - 1 szt.- jak na zdjęciu lub podobne Górna belka huśtawki o długości 2.60 m. Rozstaw pomiędzy nogami huśtawki 4.50 m. Dopuszcza się odchylenie od długości belki o + - 10% - Ławka - 2 szt. - jak na zdjęciu lub podobne Ławki z nogami betonowymi, siedzisko drewniane - Kosze - 1 szt. - jak na zdjęciu lub podobne - Regulamin placu zabaw - 1 szt.- jak na zdjęciu lub podobne Regulamin placu zabaw powinien być i zainstalowany na terenie. Tablica regulaminu powinna określać zasady i warunki korzystania z placu zabaw oraz napis Szkolny plac zabaw wyposażony w ramach programu rządowego RADOSNA SZKOŁA. Wszystkie urządzenia na placach zabaw powinny być wykonane z metalu, ocynkowane ogniowo, pomalowane farbą akrylową lub farbą chlorokauczukową. Przy zakupie należy bezwzględnie żądać od producentów odpowiednich atestów na poszczególne urządzenia. Wszelkie zalecenia dotyczące bezpieczeństwa na terenie skweru zostają ujęte w 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regulaminie. UWAGA: mocowanie oraz fundamentowanie wszystkich urządzeń, należy wykonać zgodnie z zaleceniami dostawcy ujętymi w homologacji i atestach poszczególnych obiektów..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45.11.27.23-9, 45.23.32.50-6, 77.30.00.00-3, 37.53.52.00-9, 37.53.52.10-2.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E35117" w:rsidRPr="00E35117" w:rsidRDefault="00E35117" w:rsidP="00E351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30.11.2010.</w:t>
      </w:r>
    </w:p>
    <w:p w:rsidR="00E35117" w:rsidRPr="00E35117" w:rsidRDefault="00E35117" w:rsidP="00E35117">
      <w:pPr>
        <w:spacing w:before="375" w:after="225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E35117" w:rsidRPr="00E35117" w:rsidRDefault="00E35117" w:rsidP="00E35117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35117" w:rsidRPr="00E35117" w:rsidRDefault="00E35117" w:rsidP="00E35117">
      <w:pPr>
        <w:numPr>
          <w:ilvl w:val="0"/>
          <w:numId w:val="3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35117" w:rsidRPr="00E35117" w:rsidRDefault="00E35117" w:rsidP="00E35117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35117" w:rsidRPr="00E35117" w:rsidRDefault="00E35117" w:rsidP="00E35117">
      <w:pPr>
        <w:numPr>
          <w:ilvl w:val="1"/>
          <w:numId w:val="3"/>
        </w:numPr>
        <w:spacing w:after="0" w:line="240" w:lineRule="auto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sz w:val="20"/>
          <w:szCs w:val="20"/>
          <w:lang w:eastAsia="pl-PL"/>
        </w:rPr>
        <w:t>Sposób dokonania oceny spełnienia wymaganych warunków: -przy dokonaniu oceny spełniania warunków zamawiający będzie się kierował regułą: spełnia albo nie spełnia, -niespełnienie chociażby jednego warunku skutkować będzie wykluczeniem wykonawcy z postępowania; ofertę wykonawcy wykluczonego uznaje się za odrzuconą. Ocena spełniania powyższych warunków nastąpi na podstawie oświadczeń lub dokumentów zawartych w ofercie.</w:t>
      </w:r>
    </w:p>
    <w:p w:rsidR="00E35117" w:rsidRPr="00E35117" w:rsidRDefault="00E35117" w:rsidP="00E35117">
      <w:pPr>
        <w:numPr>
          <w:ilvl w:val="0"/>
          <w:numId w:val="3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E35117" w:rsidRPr="00E35117" w:rsidRDefault="00E35117" w:rsidP="00E35117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35117" w:rsidRPr="00E35117" w:rsidRDefault="00E35117" w:rsidP="00E35117">
      <w:pPr>
        <w:numPr>
          <w:ilvl w:val="1"/>
          <w:numId w:val="3"/>
        </w:numPr>
        <w:spacing w:after="0" w:line="240" w:lineRule="auto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sz w:val="20"/>
          <w:szCs w:val="20"/>
          <w:lang w:eastAsia="pl-PL"/>
        </w:rPr>
        <w:t>Wykaże co najmniej jedno zamówienie (wykonane w okresie pięciu lat przed upływem terminu składania ofert, a jeżeli okres prowadzenia działalności jest krótszy to w tym okresie) odpowiadające rodzajem przedmiotowi niniejszego zamówienia tj. wykonanie nawierzchni syntetycznej wraz z dostawą urządzeń placu zabaw o wartości co najmniej 60.000,00 PLN każda 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 Ocena spełniania powyższych warunków nastąpi na podstawie oświadczeń lub dokumentów zawartych w ofercie.</w:t>
      </w:r>
    </w:p>
    <w:p w:rsidR="00E35117" w:rsidRPr="00E35117" w:rsidRDefault="00E35117" w:rsidP="00E35117">
      <w:pPr>
        <w:numPr>
          <w:ilvl w:val="0"/>
          <w:numId w:val="3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E35117" w:rsidRPr="00E35117" w:rsidRDefault="00E35117" w:rsidP="00E35117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35117" w:rsidRPr="00E35117" w:rsidRDefault="00E35117" w:rsidP="00E35117">
      <w:pPr>
        <w:numPr>
          <w:ilvl w:val="1"/>
          <w:numId w:val="3"/>
        </w:numPr>
        <w:spacing w:after="0" w:line="240" w:lineRule="auto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 wraz z informacjami na temat ich kwalifikacji zawodowych a także zakresu wykonywanych przez nie czynności tj. kierownika budowy do pełnienia samodzielnej funkcji technicznej w budownictwie o specjalności konstrukcyjno - budowlanej oraz przynależność do OIIB Sposób dokonania oceny spełnienia wymaganych warunków: - przy dokonaniu oceny spełniania warunków zamawiający będzie się kierował regułą: spełnia albo nie spełnia, -niespełnienie chociażby jednego warunku skutkować będzie wykluczeniem wykonawcy z postępowania; ofertę wykonawcy wykluczonego uznaje się za odrzuconą. Ocena spełniania powyższych warunków nastąpi na podstawie oświadczeń lub dokumentów zawartych w ofercie.</w:t>
      </w:r>
    </w:p>
    <w:p w:rsidR="00E35117" w:rsidRPr="00E35117" w:rsidRDefault="00E35117" w:rsidP="00E35117">
      <w:pPr>
        <w:numPr>
          <w:ilvl w:val="0"/>
          <w:numId w:val="3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E35117" w:rsidRPr="00E35117" w:rsidRDefault="00E35117" w:rsidP="00E35117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35117" w:rsidRPr="00E35117" w:rsidRDefault="00E35117" w:rsidP="00E35117">
      <w:pPr>
        <w:numPr>
          <w:ilvl w:val="1"/>
          <w:numId w:val="3"/>
        </w:numPr>
        <w:spacing w:after="0" w:line="240" w:lineRule="auto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sz w:val="20"/>
          <w:szCs w:val="20"/>
          <w:lang w:eastAsia="pl-PL"/>
        </w:rPr>
        <w:t>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 Ocena spełniania powyższych warunków nastąpi na podstawie oświadczeń lub dokumentów zawartych w ofercie.</w:t>
      </w:r>
    </w:p>
    <w:p w:rsidR="00E35117" w:rsidRPr="00E35117" w:rsidRDefault="00E35117" w:rsidP="00E35117">
      <w:pPr>
        <w:numPr>
          <w:ilvl w:val="0"/>
          <w:numId w:val="3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E35117" w:rsidRPr="00E35117" w:rsidRDefault="00E35117" w:rsidP="00E35117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35117" w:rsidRPr="00E35117" w:rsidRDefault="00E35117" w:rsidP="00E35117">
      <w:pPr>
        <w:numPr>
          <w:ilvl w:val="1"/>
          <w:numId w:val="3"/>
        </w:numPr>
        <w:spacing w:after="0" w:line="240" w:lineRule="auto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 Ocena 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spełniania powyższych warunków nastąpi na podstawie oświadczeń lub dokumentów zawartych w ofercie.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35117" w:rsidRPr="00E35117" w:rsidRDefault="00E35117" w:rsidP="00E35117">
      <w:pPr>
        <w:numPr>
          <w:ilvl w:val="0"/>
          <w:numId w:val="4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E35117" w:rsidRPr="00E35117" w:rsidRDefault="00E35117" w:rsidP="00E35117">
      <w:pPr>
        <w:numPr>
          <w:ilvl w:val="1"/>
          <w:numId w:val="4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E35117" w:rsidRPr="00E35117" w:rsidRDefault="00E35117" w:rsidP="00E35117">
      <w:pPr>
        <w:numPr>
          <w:ilvl w:val="1"/>
          <w:numId w:val="4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E35117" w:rsidRPr="00E35117" w:rsidRDefault="00E35117" w:rsidP="00E35117">
      <w:pPr>
        <w:numPr>
          <w:ilvl w:val="0"/>
          <w:numId w:val="4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35117" w:rsidRPr="00E35117" w:rsidRDefault="00E35117" w:rsidP="00E35117">
      <w:pPr>
        <w:numPr>
          <w:ilvl w:val="1"/>
          <w:numId w:val="4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E35117" w:rsidRPr="00E35117" w:rsidRDefault="00E35117" w:rsidP="00E35117">
      <w:pPr>
        <w:numPr>
          <w:ilvl w:val="1"/>
          <w:numId w:val="4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E35117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E35117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2 ustawy </w:t>
      </w:r>
    </w:p>
    <w:p w:rsidR="00E35117" w:rsidRPr="00E35117" w:rsidRDefault="00E35117" w:rsidP="00E35117">
      <w:pPr>
        <w:numPr>
          <w:ilvl w:val="1"/>
          <w:numId w:val="4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E35117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III.4.2. </w:t>
      </w:r>
    </w:p>
    <w:p w:rsidR="00E35117" w:rsidRPr="00E35117" w:rsidRDefault="00E35117" w:rsidP="00E35117">
      <w:pPr>
        <w:numPr>
          <w:ilvl w:val="0"/>
          <w:numId w:val="4"/>
        </w:numPr>
        <w:spacing w:after="0" w:line="240" w:lineRule="auto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E35117" w:rsidRPr="00E35117" w:rsidRDefault="00E35117" w:rsidP="00E35117">
      <w:pPr>
        <w:spacing w:after="0" w:line="240" w:lineRule="auto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35117" w:rsidRPr="00E35117" w:rsidRDefault="00E35117" w:rsidP="00E35117">
      <w:pPr>
        <w:spacing w:after="0" w:line="240" w:lineRule="auto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35117" w:rsidRPr="00E35117" w:rsidRDefault="00E35117" w:rsidP="00E35117">
      <w:pPr>
        <w:numPr>
          <w:ilvl w:val="1"/>
          <w:numId w:val="4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E35117" w:rsidRPr="00E35117" w:rsidRDefault="00E35117" w:rsidP="00E35117">
      <w:pPr>
        <w:numPr>
          <w:ilvl w:val="1"/>
          <w:numId w:val="4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E35117" w:rsidRPr="00E35117" w:rsidRDefault="00E35117" w:rsidP="00E35117">
      <w:pPr>
        <w:numPr>
          <w:ilvl w:val="1"/>
          <w:numId w:val="4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E35117" w:rsidRPr="00E35117" w:rsidRDefault="00E35117" w:rsidP="00E35117">
      <w:pPr>
        <w:numPr>
          <w:ilvl w:val="0"/>
          <w:numId w:val="4"/>
        </w:numPr>
        <w:spacing w:after="0" w:line="240" w:lineRule="auto"/>
        <w:ind w:left="675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E35117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lub w kraju, w którym wykonawca ma siedzibę lub miejsce zamieszkania, nie wydaje się takiego zaświadczenia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1.Formularz ofertowy według wzoru zawartego w specyfikacji istotnych warunków zamówienia - wg załącznika nr 1. 2.Stosowne pełnomocnictwo(a) - w przypadku, gdy upoważnienie do podpisania oferty nie wynika bezpośrednio ze złożonego w ofercie odpisu z właściwego rejestru albo zaświadczenia o wpisie do ewidencji działalności gospodarczej (należy załączyć oryginał lub </w:t>
      </w:r>
      <w:proofErr w:type="spellStart"/>
      <w:r w:rsidRPr="00E35117">
        <w:rPr>
          <w:rFonts w:ascii="Arial" w:eastAsia="Times New Roman" w:hAnsi="Arial" w:cs="Arial"/>
          <w:sz w:val="20"/>
          <w:szCs w:val="20"/>
          <w:lang w:eastAsia="pl-PL"/>
        </w:rPr>
        <w:t>kseropię</w:t>
      </w:r>
      <w:proofErr w:type="spellEnd"/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potwierdzoną przez notariusza). 3.W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 (należy załączyć oryginał lub kserokopię potwierdzoną przez notariusza). 4.Oświadczenie wykonawcy o spełnianiu warunków udziału w postępowaniu - wg załącznika nr 6. 5.Oświadczenie o niepodleganiu wykluczeniu z postępowania na podstawie art. 24 ust 1 oraz ust 2 ustawy </w:t>
      </w:r>
      <w:proofErr w:type="spellStart"/>
      <w:r w:rsidRPr="00E3511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- wg załącznika nr 2. 6.Oświadczenie o niezaleganiu z opłacaniem podatków, opłat oraz składek na ubezpieczenie zdrowotne i społeczne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E35117" w:rsidRPr="00E35117" w:rsidRDefault="00E35117" w:rsidP="00E35117">
      <w:pPr>
        <w:spacing w:before="375" w:after="225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SEKCJA IV: PROCEDURA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www.piotrkow.pl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Urząd Miasta Piotrkowa Trybunalskiego Pasaż Rudowskiego 10 97-300 Piotrków Trybunalski pok. 317.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28.09.2010 godzina 09:00, miejsce: Urząd Miasta </w:t>
      </w:r>
      <w:proofErr w:type="spellStart"/>
      <w:r w:rsidRPr="00E35117">
        <w:rPr>
          <w:rFonts w:ascii="Arial" w:eastAsia="Times New Roman" w:hAnsi="Arial" w:cs="Arial"/>
          <w:sz w:val="20"/>
          <w:szCs w:val="20"/>
          <w:lang w:eastAsia="pl-PL"/>
        </w:rPr>
        <w:t>Piotkowa</w:t>
      </w:r>
      <w:proofErr w:type="spellEnd"/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Trybunalskiego </w:t>
      </w:r>
      <w:proofErr w:type="spellStart"/>
      <w:r w:rsidRPr="00E35117">
        <w:rPr>
          <w:rFonts w:ascii="Arial" w:eastAsia="Times New Roman" w:hAnsi="Arial" w:cs="Arial"/>
          <w:sz w:val="20"/>
          <w:szCs w:val="20"/>
          <w:lang w:eastAsia="pl-PL"/>
        </w:rPr>
        <w:t>Pasaz</w:t>
      </w:r>
      <w:proofErr w:type="spellEnd"/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Rudowskiego 10 97-300 Piotrków Trybunalski pok. 317.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E35117" w:rsidRPr="00E35117" w:rsidRDefault="00E35117" w:rsidP="00E35117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35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35117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E35117" w:rsidRPr="00E35117" w:rsidRDefault="00E35117" w:rsidP="00E351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74BF" w:rsidRPr="00E35117" w:rsidRDefault="00B374BF" w:rsidP="00E35117">
      <w:pPr>
        <w:rPr>
          <w:rFonts w:ascii="Arial" w:hAnsi="Arial" w:cs="Arial"/>
          <w:sz w:val="20"/>
          <w:szCs w:val="20"/>
        </w:rPr>
      </w:pPr>
    </w:p>
    <w:sectPr w:rsidR="00B374BF" w:rsidRPr="00E35117" w:rsidSect="00E3511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7FE4"/>
    <w:multiLevelType w:val="multilevel"/>
    <w:tmpl w:val="936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A3F8E"/>
    <w:multiLevelType w:val="multilevel"/>
    <w:tmpl w:val="E30C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20DF0"/>
    <w:multiLevelType w:val="multilevel"/>
    <w:tmpl w:val="DCE8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2034A"/>
    <w:multiLevelType w:val="multilevel"/>
    <w:tmpl w:val="DA8C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117"/>
    <w:rsid w:val="001C08FA"/>
    <w:rsid w:val="002C442B"/>
    <w:rsid w:val="00B374BF"/>
    <w:rsid w:val="00E3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11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3511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3511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E3511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E35117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E35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2099</Words>
  <Characters>12597</Characters>
  <Application>Microsoft Office Word</Application>
  <DocSecurity>0</DocSecurity>
  <Lines>104</Lines>
  <Paragraphs>29</Paragraphs>
  <ScaleCrop>false</ScaleCrop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2</cp:revision>
  <cp:lastPrinted>2010-09-09T08:44:00Z</cp:lastPrinted>
  <dcterms:created xsi:type="dcterms:W3CDTF">2010-09-09T08:41:00Z</dcterms:created>
  <dcterms:modified xsi:type="dcterms:W3CDTF">2010-09-09T08:44:00Z</dcterms:modified>
</cp:coreProperties>
</file>