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8A4" w:rsidRDefault="00EE58A4" w:rsidP="00EE58A4">
      <w:pPr>
        <w:spacing w:before="100" w:beforeAutospacing="1" w:after="240" w:line="240" w:lineRule="auto"/>
        <w:jc w:val="right"/>
        <w:rPr>
          <w:rFonts w:ascii="Arial" w:eastAsia="Times New Roman" w:hAnsi="Arial" w:cs="Arial"/>
          <w:b/>
          <w:bCs/>
          <w:sz w:val="20"/>
          <w:szCs w:val="20"/>
          <w:lang w:eastAsia="pl-PL"/>
        </w:rPr>
      </w:pPr>
      <w:r>
        <w:rPr>
          <w:rFonts w:ascii="Arial" w:eastAsia="Times New Roman" w:hAnsi="Arial" w:cs="Arial"/>
          <w:b/>
          <w:bCs/>
          <w:sz w:val="20"/>
          <w:szCs w:val="20"/>
          <w:lang w:eastAsia="pl-PL"/>
        </w:rPr>
        <w:t>Piotrków Trybunalski, dn. 12.07.2010 r.</w:t>
      </w:r>
    </w:p>
    <w:p w:rsidR="00EE58A4" w:rsidRDefault="00EE58A4" w:rsidP="00EE58A4">
      <w:pPr>
        <w:spacing w:before="100" w:beforeAutospacing="1" w:after="240" w:line="240" w:lineRule="auto"/>
        <w:rPr>
          <w:rFonts w:ascii="Arial" w:eastAsia="Times New Roman" w:hAnsi="Arial" w:cs="Arial"/>
          <w:b/>
          <w:bCs/>
          <w:sz w:val="20"/>
          <w:szCs w:val="20"/>
          <w:lang w:eastAsia="pl-PL"/>
        </w:rPr>
      </w:pPr>
      <w:r>
        <w:rPr>
          <w:rFonts w:ascii="Arial" w:eastAsia="Times New Roman" w:hAnsi="Arial" w:cs="Arial"/>
          <w:b/>
          <w:bCs/>
          <w:sz w:val="20"/>
          <w:szCs w:val="20"/>
          <w:lang w:eastAsia="pl-PL"/>
        </w:rPr>
        <w:t>SPZ.341-16-25/10</w:t>
      </w:r>
    </w:p>
    <w:p w:rsidR="00EE58A4" w:rsidRDefault="00EE58A4" w:rsidP="00EE58A4">
      <w:pPr>
        <w:spacing w:before="100" w:beforeAutospacing="1" w:after="240" w:line="240" w:lineRule="auto"/>
        <w:rPr>
          <w:rFonts w:ascii="Arial" w:eastAsia="Times New Roman" w:hAnsi="Arial" w:cs="Arial"/>
          <w:b/>
          <w:bCs/>
          <w:sz w:val="20"/>
          <w:szCs w:val="20"/>
          <w:lang w:eastAsia="pl-PL"/>
        </w:rPr>
      </w:pPr>
    </w:p>
    <w:p w:rsidR="00EE58A4" w:rsidRDefault="00EE58A4" w:rsidP="00EE58A4">
      <w:pPr>
        <w:spacing w:before="100" w:beforeAutospacing="1" w:after="24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Ogłoszenie o zamówieniu</w:t>
      </w:r>
    </w:p>
    <w:p w:rsidR="00EE58A4" w:rsidRPr="00EE58A4" w:rsidRDefault="00EE58A4" w:rsidP="00EE58A4">
      <w:pPr>
        <w:spacing w:before="100" w:beforeAutospacing="1" w:after="240" w:line="240" w:lineRule="auto"/>
        <w:jc w:val="center"/>
        <w:rPr>
          <w:rFonts w:ascii="Arial" w:eastAsia="Times New Roman" w:hAnsi="Arial" w:cs="Arial"/>
          <w:sz w:val="20"/>
          <w:szCs w:val="20"/>
          <w:lang w:eastAsia="pl-PL"/>
        </w:rPr>
      </w:pPr>
      <w:r w:rsidRPr="00EE58A4">
        <w:rPr>
          <w:rFonts w:ascii="Arial" w:eastAsia="Times New Roman" w:hAnsi="Arial" w:cs="Arial"/>
          <w:b/>
          <w:bCs/>
          <w:sz w:val="20"/>
          <w:szCs w:val="20"/>
          <w:lang w:eastAsia="pl-PL"/>
        </w:rPr>
        <w:t>Piotrków Trybunalski: Wykonanie ronda u zbiegu ulic: Wolborska, Wierzejska, Wyzwolenia, Rzemieślnicza w ramach zadania pn. Poprawa bezpieczeństwa ruchu drogowego w ciągu drogi krajowej nr 91 w Piotrkowie Tryb., poprzez: a) Budowę ronda u zbiegu ulic: Wolborska, Wierzejska, Wyzwolenia, Rzemieślnicza, b) Rozbudowę skrzyżowania ulic: Krakowskie Przedmieście, Żeromskiego, Przedborska, Śląska.</w:t>
      </w:r>
      <w:r w:rsidRPr="00EE58A4">
        <w:rPr>
          <w:rFonts w:ascii="Arial" w:eastAsia="Times New Roman" w:hAnsi="Arial" w:cs="Arial"/>
          <w:sz w:val="20"/>
          <w:szCs w:val="20"/>
          <w:lang w:eastAsia="pl-PL"/>
        </w:rPr>
        <w:br/>
      </w:r>
      <w:r w:rsidRPr="00EE58A4">
        <w:rPr>
          <w:rFonts w:ascii="Arial" w:eastAsia="Times New Roman" w:hAnsi="Arial" w:cs="Arial"/>
          <w:b/>
          <w:bCs/>
          <w:sz w:val="20"/>
          <w:szCs w:val="20"/>
          <w:lang w:eastAsia="pl-PL"/>
        </w:rPr>
        <w:t>Numer ogłoszenia: 204020 - 2010; data zamieszczenia: 12.07.2010</w:t>
      </w:r>
      <w:r w:rsidRPr="00EE58A4">
        <w:rPr>
          <w:rFonts w:ascii="Arial" w:eastAsia="Times New Roman" w:hAnsi="Arial" w:cs="Arial"/>
          <w:sz w:val="20"/>
          <w:szCs w:val="20"/>
          <w:lang w:eastAsia="pl-PL"/>
        </w:rPr>
        <w:br/>
        <w:t>OGŁOSZENIE O ZAMÓWIENIU - roboty budowlane</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Zamieszczanie ogłoszenia:</w:t>
      </w:r>
      <w:r w:rsidRPr="00EE58A4">
        <w:rPr>
          <w:rFonts w:ascii="Arial" w:eastAsia="Times New Roman" w:hAnsi="Arial" w:cs="Arial"/>
          <w:sz w:val="20"/>
          <w:szCs w:val="20"/>
          <w:lang w:eastAsia="pl-PL"/>
        </w:rPr>
        <w:t xml:space="preserve"> obowiązkowe.</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Ogłoszenie dotyczy:</w:t>
      </w:r>
      <w:r w:rsidRPr="00EE58A4">
        <w:rPr>
          <w:rFonts w:ascii="Arial" w:eastAsia="Times New Roman" w:hAnsi="Arial" w:cs="Arial"/>
          <w:sz w:val="20"/>
          <w:szCs w:val="20"/>
          <w:lang w:eastAsia="pl-PL"/>
        </w:rPr>
        <w:t xml:space="preserve"> zamówienia publicznego.</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sz w:val="20"/>
          <w:szCs w:val="20"/>
          <w:lang w:eastAsia="pl-PL"/>
        </w:rPr>
        <w:t>SEKCJA I: ZAMAWIAJĄCY</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I. 1) NAZWA I ADRES:</w:t>
      </w:r>
      <w:r w:rsidRPr="00EE58A4">
        <w:rPr>
          <w:rFonts w:ascii="Arial" w:eastAsia="Times New Roman" w:hAnsi="Arial" w:cs="Arial"/>
          <w:sz w:val="20"/>
          <w:szCs w:val="20"/>
          <w:lang w:eastAsia="pl-PL"/>
        </w:rPr>
        <w:t xml:space="preserve"> Miasto Piotrków Trybunalski , ul. Pasaż </w:t>
      </w:r>
      <w:proofErr w:type="spellStart"/>
      <w:r w:rsidRPr="00EE58A4">
        <w:rPr>
          <w:rFonts w:ascii="Arial" w:eastAsia="Times New Roman" w:hAnsi="Arial" w:cs="Arial"/>
          <w:sz w:val="20"/>
          <w:szCs w:val="20"/>
          <w:lang w:eastAsia="pl-PL"/>
        </w:rPr>
        <w:t>Rudowskiego</w:t>
      </w:r>
      <w:proofErr w:type="spellEnd"/>
      <w:r w:rsidRPr="00EE58A4">
        <w:rPr>
          <w:rFonts w:ascii="Arial" w:eastAsia="Times New Roman" w:hAnsi="Arial" w:cs="Arial"/>
          <w:sz w:val="20"/>
          <w:szCs w:val="20"/>
          <w:lang w:eastAsia="pl-PL"/>
        </w:rPr>
        <w:t xml:space="preserve"> 10, 97-300 Piotrków Trybunalski, woj. łódzkie, tel. 044 7327796, faks 044 7327798.</w:t>
      </w:r>
    </w:p>
    <w:p w:rsidR="00EE58A4" w:rsidRPr="00EE58A4" w:rsidRDefault="00EE58A4" w:rsidP="00EE58A4">
      <w:pPr>
        <w:numPr>
          <w:ilvl w:val="0"/>
          <w:numId w:val="1"/>
        </w:num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Adres strony internetowej zamawiającego:</w:t>
      </w:r>
      <w:r w:rsidRPr="00EE58A4">
        <w:rPr>
          <w:rFonts w:ascii="Arial" w:eastAsia="Times New Roman" w:hAnsi="Arial" w:cs="Arial"/>
          <w:sz w:val="20"/>
          <w:szCs w:val="20"/>
          <w:lang w:eastAsia="pl-PL"/>
        </w:rPr>
        <w:t xml:space="preserve"> www.piotrkow.pl</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I. 2) RODZAJ ZAMAWIAJĄCEGO:</w:t>
      </w:r>
      <w:r w:rsidRPr="00EE58A4">
        <w:rPr>
          <w:rFonts w:ascii="Arial" w:eastAsia="Times New Roman" w:hAnsi="Arial" w:cs="Arial"/>
          <w:sz w:val="20"/>
          <w:szCs w:val="20"/>
          <w:lang w:eastAsia="pl-PL"/>
        </w:rPr>
        <w:t xml:space="preserve"> Administracja samorządowa.</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sz w:val="20"/>
          <w:szCs w:val="20"/>
          <w:lang w:eastAsia="pl-PL"/>
        </w:rPr>
        <w:t>SEKCJA II: PRZEDMIOT ZAMÓWIENIA</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II.1) OKREŚLENIE PRZEDMIOTU ZAMÓWIENIA</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II.1.1) Nazwa nadana zamówieniu przez zamawiającego:</w:t>
      </w:r>
      <w:r w:rsidRPr="00EE58A4">
        <w:rPr>
          <w:rFonts w:ascii="Arial" w:eastAsia="Times New Roman" w:hAnsi="Arial" w:cs="Arial"/>
          <w:sz w:val="20"/>
          <w:szCs w:val="20"/>
          <w:lang w:eastAsia="pl-PL"/>
        </w:rPr>
        <w:t xml:space="preserve"> Wykonanie ronda u zbiegu ulic: Wolborska, Wierzejska, Wyzwolenia, Rzemieślnicza w ramach zadania pn. Poprawa bezpieczeństwa ruchu drogowego w ciągu drogi krajowej nr 91 w Piotrkowie Tryb., poprzez: a) Budowę ronda u zbiegu ulic: Wolborska, Wierzejska, Wyzwolenia, Rzemieślnicza, b) Rozbudowę skrzyżowania ulic: Krakowskie Przedmieście, Żeromskiego, Przedborska, Śląska..</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II.1.2) Rodzaj zamówienia:</w:t>
      </w:r>
      <w:r w:rsidRPr="00EE58A4">
        <w:rPr>
          <w:rFonts w:ascii="Arial" w:eastAsia="Times New Roman" w:hAnsi="Arial" w:cs="Arial"/>
          <w:sz w:val="20"/>
          <w:szCs w:val="20"/>
          <w:lang w:eastAsia="pl-PL"/>
        </w:rPr>
        <w:t xml:space="preserve"> roboty budowlane.</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II.1.3) Określenie przedmiotu oraz wielkości lub zakresu zamówienia:</w:t>
      </w:r>
      <w:r w:rsidRPr="00EE58A4">
        <w:rPr>
          <w:rFonts w:ascii="Arial" w:eastAsia="Times New Roman" w:hAnsi="Arial" w:cs="Arial"/>
          <w:sz w:val="20"/>
          <w:szCs w:val="20"/>
          <w:lang w:eastAsia="pl-PL"/>
        </w:rPr>
        <w:t xml:space="preserve"> Zakres rzeczowy obejmuje: Rozbudowę skrzyżowania obejmuje odcinek ulicy Wolborskiej od skrzyżowania z ulicą Litewską do skrzyżowania z ulicą Geodezyjną oraz odcinki ulic Wierzejskiej, Wyzwolenia oraz Rzemieślniczej w bezpośrednim sąsiedztwie skrzyżowania i polegać będzie na budowie ronda z przyległymi do niego chodnikami, budowie kanalizacji deszczowej, rozbudowie istniejącego oświetlenia ulicznego, przebudowie zjazdów i ogrodzeń. Zakres zadania ujmuje też przebudowę kolidujących z inwestycją odcinków podziemnej linii energoelektrycznej SN i NN, podziemnej linii teletechnicznej, sieci gazowniczej, napowietrznej linii energoelektrycznej oraz sieci wodociągowej z przyłączami. I. Roboty drogowe: 1. Jezdnia bitumiczna o nawierzchni z SMA 1 888 m2 2. Krawężniki betonowe 20 x 30 cm na ławie beton. 384 m 3. Krawężniki betonowe 15 x 30 cm na ławie beton. 37 m 4. Krawężniki betonowe trapezowe na ławie beton. 88 m 5. Krawężniki granitowe groszkowane 20 x 30 cm na płask na ławie beton. 69 m 6. Krawężniki granitowe groszkowane 20 x 30 cm stojące na ławie beton. 48 m 7. Pierścień ronda z kostki kamiennej regularnej 13x16 cm 222 m2 8. Chodniki z kostki betonowej kolorowej 82 m2 9. Chodniki z kostki betonowej </w:t>
      </w:r>
      <w:proofErr w:type="spellStart"/>
      <w:r w:rsidRPr="00EE58A4">
        <w:rPr>
          <w:rFonts w:ascii="Arial" w:eastAsia="Times New Roman" w:hAnsi="Arial" w:cs="Arial"/>
          <w:sz w:val="20"/>
          <w:szCs w:val="20"/>
          <w:lang w:eastAsia="pl-PL"/>
        </w:rPr>
        <w:t>bezfazowej</w:t>
      </w:r>
      <w:proofErr w:type="spellEnd"/>
      <w:r w:rsidRPr="00EE58A4">
        <w:rPr>
          <w:rFonts w:ascii="Arial" w:eastAsia="Times New Roman" w:hAnsi="Arial" w:cs="Arial"/>
          <w:sz w:val="20"/>
          <w:szCs w:val="20"/>
          <w:lang w:eastAsia="pl-PL"/>
        </w:rPr>
        <w:t xml:space="preserve"> szarej 1 000 m2 10. Chodniki z kostki betonowej szarej 132 m2 11. Obrzeża betonowe 30 x 8cm 338 [m] 12. Krzewy ozdobne 290 szt. II. Roboty instalacyjne: a) Przebudowa istniejących sieci gazowych: 1. Roboty rozbiórkowe nawierzchni i </w:t>
      </w:r>
      <w:r w:rsidRPr="00EE58A4">
        <w:rPr>
          <w:rFonts w:ascii="Arial" w:eastAsia="Times New Roman" w:hAnsi="Arial" w:cs="Arial"/>
          <w:sz w:val="20"/>
          <w:szCs w:val="20"/>
          <w:lang w:eastAsia="pl-PL"/>
        </w:rPr>
        <w:lastRenderedPageBreak/>
        <w:t xml:space="preserve">chodników wraz z wywozem gruzu, odtworzenia nawierzchni 1 </w:t>
      </w:r>
      <w:proofErr w:type="spellStart"/>
      <w:r w:rsidRPr="00EE58A4">
        <w:rPr>
          <w:rFonts w:ascii="Arial" w:eastAsia="Times New Roman" w:hAnsi="Arial" w:cs="Arial"/>
          <w:sz w:val="20"/>
          <w:szCs w:val="20"/>
          <w:lang w:eastAsia="pl-PL"/>
        </w:rPr>
        <w:t>kpl</w:t>
      </w:r>
      <w:proofErr w:type="spellEnd"/>
      <w:r w:rsidRPr="00EE58A4">
        <w:rPr>
          <w:rFonts w:ascii="Arial" w:eastAsia="Times New Roman" w:hAnsi="Arial" w:cs="Arial"/>
          <w:sz w:val="20"/>
          <w:szCs w:val="20"/>
          <w:lang w:eastAsia="pl-PL"/>
        </w:rPr>
        <w:t xml:space="preserve"> 2. Wykopy i roboty ziemne, pełna wymiana gruntu, zagęszczenie zgodnie z PT, wywóz ziemi na teren Wykonawcy 1 </w:t>
      </w:r>
      <w:proofErr w:type="spellStart"/>
      <w:r w:rsidRPr="00EE58A4">
        <w:rPr>
          <w:rFonts w:ascii="Arial" w:eastAsia="Times New Roman" w:hAnsi="Arial" w:cs="Arial"/>
          <w:sz w:val="20"/>
          <w:szCs w:val="20"/>
          <w:lang w:eastAsia="pl-PL"/>
        </w:rPr>
        <w:t>kpl</w:t>
      </w:r>
      <w:proofErr w:type="spellEnd"/>
      <w:r w:rsidRPr="00EE58A4">
        <w:rPr>
          <w:rFonts w:ascii="Arial" w:eastAsia="Times New Roman" w:hAnsi="Arial" w:cs="Arial"/>
          <w:sz w:val="20"/>
          <w:szCs w:val="20"/>
          <w:lang w:eastAsia="pl-PL"/>
        </w:rPr>
        <w:t xml:space="preserve"> 3. Rurociągi z rur PE100 SDR11 gaz fi 40 - 3,7mm , na podsypce i </w:t>
      </w:r>
      <w:proofErr w:type="spellStart"/>
      <w:r w:rsidRPr="00EE58A4">
        <w:rPr>
          <w:rFonts w:ascii="Arial" w:eastAsia="Times New Roman" w:hAnsi="Arial" w:cs="Arial"/>
          <w:sz w:val="20"/>
          <w:szCs w:val="20"/>
          <w:lang w:eastAsia="pl-PL"/>
        </w:rPr>
        <w:t>obsypce</w:t>
      </w:r>
      <w:proofErr w:type="spellEnd"/>
      <w:r w:rsidRPr="00EE58A4">
        <w:rPr>
          <w:rFonts w:ascii="Arial" w:eastAsia="Times New Roman" w:hAnsi="Arial" w:cs="Arial"/>
          <w:sz w:val="20"/>
          <w:szCs w:val="20"/>
          <w:lang w:eastAsia="pl-PL"/>
        </w:rPr>
        <w:t xml:space="preserve"> piaskowej wraz z niezbędnymi kształtkami, przejściami, oznakowaniem, armaturą, próbami 1,44 mb 4. Rurociągi z rur PE 100 SDR 17,6 gaz Fi 110 - 6,3 mm, na podsypce i </w:t>
      </w:r>
      <w:proofErr w:type="spellStart"/>
      <w:r w:rsidRPr="00EE58A4">
        <w:rPr>
          <w:rFonts w:ascii="Arial" w:eastAsia="Times New Roman" w:hAnsi="Arial" w:cs="Arial"/>
          <w:sz w:val="20"/>
          <w:szCs w:val="20"/>
          <w:lang w:eastAsia="pl-PL"/>
        </w:rPr>
        <w:t>obsypce</w:t>
      </w:r>
      <w:proofErr w:type="spellEnd"/>
      <w:r w:rsidRPr="00EE58A4">
        <w:rPr>
          <w:rFonts w:ascii="Arial" w:eastAsia="Times New Roman" w:hAnsi="Arial" w:cs="Arial"/>
          <w:sz w:val="20"/>
          <w:szCs w:val="20"/>
          <w:lang w:eastAsia="pl-PL"/>
        </w:rPr>
        <w:t xml:space="preserve"> piaskowej wraz z niezbędnymi kształtkami, przejściami, oznakowaniem, armaturą, próbami 6,81 mb 5. Rurociągi z rur PE 100 SDR 17,6 gaz Fi 160 - 9,1 mm, na podsypce i </w:t>
      </w:r>
      <w:proofErr w:type="spellStart"/>
      <w:r w:rsidRPr="00EE58A4">
        <w:rPr>
          <w:rFonts w:ascii="Arial" w:eastAsia="Times New Roman" w:hAnsi="Arial" w:cs="Arial"/>
          <w:sz w:val="20"/>
          <w:szCs w:val="20"/>
          <w:lang w:eastAsia="pl-PL"/>
        </w:rPr>
        <w:t>obsypce</w:t>
      </w:r>
      <w:proofErr w:type="spellEnd"/>
      <w:r w:rsidRPr="00EE58A4">
        <w:rPr>
          <w:rFonts w:ascii="Arial" w:eastAsia="Times New Roman" w:hAnsi="Arial" w:cs="Arial"/>
          <w:sz w:val="20"/>
          <w:szCs w:val="20"/>
          <w:lang w:eastAsia="pl-PL"/>
        </w:rPr>
        <w:t xml:space="preserve"> piaskowej wraz z niezbędnymi kształtkami, przejściami, oznakowaniem, armaturą, próbami 97,77 mb 6. Rurociągi z rur PE 100 SDR 17,6 gaz Fi 225 - 12,8 mm, na podsypce i </w:t>
      </w:r>
      <w:proofErr w:type="spellStart"/>
      <w:r w:rsidRPr="00EE58A4">
        <w:rPr>
          <w:rFonts w:ascii="Arial" w:eastAsia="Times New Roman" w:hAnsi="Arial" w:cs="Arial"/>
          <w:sz w:val="20"/>
          <w:szCs w:val="20"/>
          <w:lang w:eastAsia="pl-PL"/>
        </w:rPr>
        <w:t>obsypce</w:t>
      </w:r>
      <w:proofErr w:type="spellEnd"/>
      <w:r w:rsidRPr="00EE58A4">
        <w:rPr>
          <w:rFonts w:ascii="Arial" w:eastAsia="Times New Roman" w:hAnsi="Arial" w:cs="Arial"/>
          <w:sz w:val="20"/>
          <w:szCs w:val="20"/>
          <w:lang w:eastAsia="pl-PL"/>
        </w:rPr>
        <w:t xml:space="preserve"> piaskowej wraz z niezbędnymi kształtkami, przejściami, oznakowaniem, armaturą, próbami 62,82 mb 7. Podłączenie do istniejącej sieci gazowej b) Kanalizacja deszczowa wraz z przyłączami 1. Roboty rozbiórkowe nawierzchni i chodników wraz z wywozem gruzu, odtworzenia nawierzchni 1 </w:t>
      </w:r>
      <w:proofErr w:type="spellStart"/>
      <w:r w:rsidRPr="00EE58A4">
        <w:rPr>
          <w:rFonts w:ascii="Arial" w:eastAsia="Times New Roman" w:hAnsi="Arial" w:cs="Arial"/>
          <w:sz w:val="20"/>
          <w:szCs w:val="20"/>
          <w:lang w:eastAsia="pl-PL"/>
        </w:rPr>
        <w:t>kpl</w:t>
      </w:r>
      <w:proofErr w:type="spellEnd"/>
      <w:r w:rsidRPr="00EE58A4">
        <w:rPr>
          <w:rFonts w:ascii="Arial" w:eastAsia="Times New Roman" w:hAnsi="Arial" w:cs="Arial"/>
          <w:sz w:val="20"/>
          <w:szCs w:val="20"/>
          <w:lang w:eastAsia="pl-PL"/>
        </w:rPr>
        <w:t xml:space="preserve"> 2. Wykopy i roboty ziemne, pełna wymiana gruntu, zagęszczenie zgodnie z PT, wywóz ziemi na teren Wykonawcy 1 </w:t>
      </w:r>
      <w:proofErr w:type="spellStart"/>
      <w:r w:rsidRPr="00EE58A4">
        <w:rPr>
          <w:rFonts w:ascii="Arial" w:eastAsia="Times New Roman" w:hAnsi="Arial" w:cs="Arial"/>
          <w:sz w:val="20"/>
          <w:szCs w:val="20"/>
          <w:lang w:eastAsia="pl-PL"/>
        </w:rPr>
        <w:t>kpl</w:t>
      </w:r>
      <w:proofErr w:type="spellEnd"/>
      <w:r w:rsidRPr="00EE58A4">
        <w:rPr>
          <w:rFonts w:ascii="Arial" w:eastAsia="Times New Roman" w:hAnsi="Arial" w:cs="Arial"/>
          <w:sz w:val="20"/>
          <w:szCs w:val="20"/>
          <w:lang w:eastAsia="pl-PL"/>
        </w:rPr>
        <w:t xml:space="preserve"> 3. Kanały z rur WIPRO </w:t>
      </w:r>
      <w:proofErr w:type="spellStart"/>
      <w:r w:rsidRPr="00EE58A4">
        <w:rPr>
          <w:rFonts w:ascii="Arial" w:eastAsia="Times New Roman" w:hAnsi="Arial" w:cs="Arial"/>
          <w:sz w:val="20"/>
          <w:szCs w:val="20"/>
          <w:lang w:eastAsia="pl-PL"/>
        </w:rPr>
        <w:t>kl.III</w:t>
      </w:r>
      <w:proofErr w:type="spellEnd"/>
      <w:r w:rsidRPr="00EE58A4">
        <w:rPr>
          <w:rFonts w:ascii="Arial" w:eastAsia="Times New Roman" w:hAnsi="Arial" w:cs="Arial"/>
          <w:sz w:val="20"/>
          <w:szCs w:val="20"/>
          <w:lang w:eastAsia="pl-PL"/>
        </w:rPr>
        <w:t xml:space="preserve"> 400mm, na podsypce i </w:t>
      </w:r>
      <w:proofErr w:type="spellStart"/>
      <w:r w:rsidRPr="00EE58A4">
        <w:rPr>
          <w:rFonts w:ascii="Arial" w:eastAsia="Times New Roman" w:hAnsi="Arial" w:cs="Arial"/>
          <w:sz w:val="20"/>
          <w:szCs w:val="20"/>
          <w:lang w:eastAsia="pl-PL"/>
        </w:rPr>
        <w:t>obsypce</w:t>
      </w:r>
      <w:proofErr w:type="spellEnd"/>
      <w:r w:rsidRPr="00EE58A4">
        <w:rPr>
          <w:rFonts w:ascii="Arial" w:eastAsia="Times New Roman" w:hAnsi="Arial" w:cs="Arial"/>
          <w:sz w:val="20"/>
          <w:szCs w:val="20"/>
          <w:lang w:eastAsia="pl-PL"/>
        </w:rPr>
        <w:t xml:space="preserve"> piaskowej, z zabezpieczeniem antykorozyjnym, wraz z niezbędnymi kształtkami, przejściami 402,41 mb 4. Kanały z rur PVC SN8 200 - 5,9mm (</w:t>
      </w:r>
      <w:proofErr w:type="spellStart"/>
      <w:r w:rsidRPr="00EE58A4">
        <w:rPr>
          <w:rFonts w:ascii="Arial" w:eastAsia="Times New Roman" w:hAnsi="Arial" w:cs="Arial"/>
          <w:sz w:val="20"/>
          <w:szCs w:val="20"/>
          <w:lang w:eastAsia="pl-PL"/>
        </w:rPr>
        <w:t>przykanaliki</w:t>
      </w:r>
      <w:proofErr w:type="spellEnd"/>
      <w:r w:rsidRPr="00EE58A4">
        <w:rPr>
          <w:rFonts w:ascii="Arial" w:eastAsia="Times New Roman" w:hAnsi="Arial" w:cs="Arial"/>
          <w:sz w:val="20"/>
          <w:szCs w:val="20"/>
          <w:lang w:eastAsia="pl-PL"/>
        </w:rPr>
        <w:t xml:space="preserve"> do wpustów), na podsypce i </w:t>
      </w:r>
      <w:proofErr w:type="spellStart"/>
      <w:r w:rsidRPr="00EE58A4">
        <w:rPr>
          <w:rFonts w:ascii="Arial" w:eastAsia="Times New Roman" w:hAnsi="Arial" w:cs="Arial"/>
          <w:sz w:val="20"/>
          <w:szCs w:val="20"/>
          <w:lang w:eastAsia="pl-PL"/>
        </w:rPr>
        <w:t>obsypce</w:t>
      </w:r>
      <w:proofErr w:type="spellEnd"/>
      <w:r w:rsidRPr="00EE58A4">
        <w:rPr>
          <w:rFonts w:ascii="Arial" w:eastAsia="Times New Roman" w:hAnsi="Arial" w:cs="Arial"/>
          <w:sz w:val="20"/>
          <w:szCs w:val="20"/>
          <w:lang w:eastAsia="pl-PL"/>
        </w:rPr>
        <w:t xml:space="preserve"> piaskowej, wraz z niezbędnymi kształtkami, przejściami 125,57 mb 5. Kanały z rur PVC SN8 250 - 7,3mm, na podsypce i </w:t>
      </w:r>
      <w:proofErr w:type="spellStart"/>
      <w:r w:rsidRPr="00EE58A4">
        <w:rPr>
          <w:rFonts w:ascii="Arial" w:eastAsia="Times New Roman" w:hAnsi="Arial" w:cs="Arial"/>
          <w:sz w:val="20"/>
          <w:szCs w:val="20"/>
          <w:lang w:eastAsia="pl-PL"/>
        </w:rPr>
        <w:t>obsypce</w:t>
      </w:r>
      <w:proofErr w:type="spellEnd"/>
      <w:r w:rsidRPr="00EE58A4">
        <w:rPr>
          <w:rFonts w:ascii="Arial" w:eastAsia="Times New Roman" w:hAnsi="Arial" w:cs="Arial"/>
          <w:sz w:val="20"/>
          <w:szCs w:val="20"/>
          <w:lang w:eastAsia="pl-PL"/>
        </w:rPr>
        <w:t xml:space="preserve"> piaskowej, wraz z niezbędnymi kształtkami, przejściami 20,26 mb 6. Kanały z rur PVC SN8 315 - 9,2mm, na podsypce i </w:t>
      </w:r>
      <w:proofErr w:type="spellStart"/>
      <w:r w:rsidRPr="00EE58A4">
        <w:rPr>
          <w:rFonts w:ascii="Arial" w:eastAsia="Times New Roman" w:hAnsi="Arial" w:cs="Arial"/>
          <w:sz w:val="20"/>
          <w:szCs w:val="20"/>
          <w:lang w:eastAsia="pl-PL"/>
        </w:rPr>
        <w:t>obsypce</w:t>
      </w:r>
      <w:proofErr w:type="spellEnd"/>
      <w:r w:rsidRPr="00EE58A4">
        <w:rPr>
          <w:rFonts w:ascii="Arial" w:eastAsia="Times New Roman" w:hAnsi="Arial" w:cs="Arial"/>
          <w:sz w:val="20"/>
          <w:szCs w:val="20"/>
          <w:lang w:eastAsia="pl-PL"/>
        </w:rPr>
        <w:t xml:space="preserve"> piaskowej, wraz z niezbędnymi kształtkami, przejściami 92,41 mb 7. Wpusty uliczne betonowe 500, zwieńczenie kl.D400, z zabezpieczeniem antykorozyjnym, 24 </w:t>
      </w:r>
      <w:proofErr w:type="spellStart"/>
      <w:r w:rsidRPr="00EE58A4">
        <w:rPr>
          <w:rFonts w:ascii="Arial" w:eastAsia="Times New Roman" w:hAnsi="Arial" w:cs="Arial"/>
          <w:sz w:val="20"/>
          <w:szCs w:val="20"/>
          <w:lang w:eastAsia="pl-PL"/>
        </w:rPr>
        <w:t>kpl</w:t>
      </w:r>
      <w:proofErr w:type="spellEnd"/>
      <w:r w:rsidRPr="00EE58A4">
        <w:rPr>
          <w:rFonts w:ascii="Arial" w:eastAsia="Times New Roman" w:hAnsi="Arial" w:cs="Arial"/>
          <w:sz w:val="20"/>
          <w:szCs w:val="20"/>
          <w:lang w:eastAsia="pl-PL"/>
        </w:rPr>
        <w:t xml:space="preserve"> 8. Studnie żelbetowe DN1500, kineta prefabrykowana, połączenie kręgów na uszczelki, właz żeliwny z wypełnieniem betonowym z uszczelką wtopioną w korpus, osadzone szczelne przejścia 1 </w:t>
      </w:r>
      <w:proofErr w:type="spellStart"/>
      <w:r w:rsidRPr="00EE58A4">
        <w:rPr>
          <w:rFonts w:ascii="Arial" w:eastAsia="Times New Roman" w:hAnsi="Arial" w:cs="Arial"/>
          <w:sz w:val="20"/>
          <w:szCs w:val="20"/>
          <w:lang w:eastAsia="pl-PL"/>
        </w:rPr>
        <w:t>kpl</w:t>
      </w:r>
      <w:proofErr w:type="spellEnd"/>
      <w:r w:rsidRPr="00EE58A4">
        <w:rPr>
          <w:rFonts w:ascii="Arial" w:eastAsia="Times New Roman" w:hAnsi="Arial" w:cs="Arial"/>
          <w:sz w:val="20"/>
          <w:szCs w:val="20"/>
          <w:lang w:eastAsia="pl-PL"/>
        </w:rPr>
        <w:t xml:space="preserve"> 9. Studnie żelbetowe DN1200, kineta prefabrykowana, połączenie kręgów na uszczelki, właz żeliwny z wypełnieniem betonowym z uszczelką wtopioną w korpus, osadzone szczelne przejścia 10 </w:t>
      </w:r>
      <w:proofErr w:type="spellStart"/>
      <w:r w:rsidRPr="00EE58A4">
        <w:rPr>
          <w:rFonts w:ascii="Arial" w:eastAsia="Times New Roman" w:hAnsi="Arial" w:cs="Arial"/>
          <w:sz w:val="20"/>
          <w:szCs w:val="20"/>
          <w:lang w:eastAsia="pl-PL"/>
        </w:rPr>
        <w:t>kpl</w:t>
      </w:r>
      <w:proofErr w:type="spellEnd"/>
      <w:r w:rsidRPr="00EE58A4">
        <w:rPr>
          <w:rFonts w:ascii="Arial" w:eastAsia="Times New Roman" w:hAnsi="Arial" w:cs="Arial"/>
          <w:sz w:val="20"/>
          <w:szCs w:val="20"/>
          <w:lang w:eastAsia="pl-PL"/>
        </w:rPr>
        <w:t xml:space="preserve"> 10. Studnie żelbetowe DN1000, kineta prefabrykowana, połączenie kręgów na uszczelki, właz żeliwny z wypełnieniem betonowym z uszczelką wtopioną w korpus, osadzone szczelne przejścia 4 </w:t>
      </w:r>
      <w:proofErr w:type="spellStart"/>
      <w:r w:rsidRPr="00EE58A4">
        <w:rPr>
          <w:rFonts w:ascii="Arial" w:eastAsia="Times New Roman" w:hAnsi="Arial" w:cs="Arial"/>
          <w:sz w:val="20"/>
          <w:szCs w:val="20"/>
          <w:lang w:eastAsia="pl-PL"/>
        </w:rPr>
        <w:t>kpl</w:t>
      </w:r>
      <w:proofErr w:type="spellEnd"/>
      <w:r w:rsidRPr="00EE58A4">
        <w:rPr>
          <w:rFonts w:ascii="Arial" w:eastAsia="Times New Roman" w:hAnsi="Arial" w:cs="Arial"/>
          <w:sz w:val="20"/>
          <w:szCs w:val="20"/>
          <w:lang w:eastAsia="pl-PL"/>
        </w:rPr>
        <w:t xml:space="preserve"> c) Sieć wodociągowa, 1. Roboty rozbiórkowe nawierzchni i chodników wraz z wywozem gruzu, odtworzenia nawierzchni 1 </w:t>
      </w:r>
      <w:proofErr w:type="spellStart"/>
      <w:r w:rsidRPr="00EE58A4">
        <w:rPr>
          <w:rFonts w:ascii="Arial" w:eastAsia="Times New Roman" w:hAnsi="Arial" w:cs="Arial"/>
          <w:sz w:val="20"/>
          <w:szCs w:val="20"/>
          <w:lang w:eastAsia="pl-PL"/>
        </w:rPr>
        <w:t>kpl</w:t>
      </w:r>
      <w:proofErr w:type="spellEnd"/>
      <w:r w:rsidRPr="00EE58A4">
        <w:rPr>
          <w:rFonts w:ascii="Arial" w:eastAsia="Times New Roman" w:hAnsi="Arial" w:cs="Arial"/>
          <w:sz w:val="20"/>
          <w:szCs w:val="20"/>
          <w:lang w:eastAsia="pl-PL"/>
        </w:rPr>
        <w:t xml:space="preserve"> 2. Wykopy i roboty ziemne, pełna wymiana gruntu, zagęszczenie zgodnie z PT, wywóz ziemi na teren Wykonawcy 1 </w:t>
      </w:r>
      <w:proofErr w:type="spellStart"/>
      <w:r w:rsidRPr="00EE58A4">
        <w:rPr>
          <w:rFonts w:ascii="Arial" w:eastAsia="Times New Roman" w:hAnsi="Arial" w:cs="Arial"/>
          <w:sz w:val="20"/>
          <w:szCs w:val="20"/>
          <w:lang w:eastAsia="pl-PL"/>
        </w:rPr>
        <w:t>kpl</w:t>
      </w:r>
      <w:proofErr w:type="spellEnd"/>
      <w:r w:rsidRPr="00EE58A4">
        <w:rPr>
          <w:rFonts w:ascii="Arial" w:eastAsia="Times New Roman" w:hAnsi="Arial" w:cs="Arial"/>
          <w:sz w:val="20"/>
          <w:szCs w:val="20"/>
          <w:lang w:eastAsia="pl-PL"/>
        </w:rPr>
        <w:t xml:space="preserve"> 3. Rurociągi z rur PE80 SDR11 Fi 40mm na podsypce i </w:t>
      </w:r>
      <w:proofErr w:type="spellStart"/>
      <w:r w:rsidRPr="00EE58A4">
        <w:rPr>
          <w:rFonts w:ascii="Arial" w:eastAsia="Times New Roman" w:hAnsi="Arial" w:cs="Arial"/>
          <w:sz w:val="20"/>
          <w:szCs w:val="20"/>
          <w:lang w:eastAsia="pl-PL"/>
        </w:rPr>
        <w:t>obsypce</w:t>
      </w:r>
      <w:proofErr w:type="spellEnd"/>
      <w:r w:rsidRPr="00EE58A4">
        <w:rPr>
          <w:rFonts w:ascii="Arial" w:eastAsia="Times New Roman" w:hAnsi="Arial" w:cs="Arial"/>
          <w:sz w:val="20"/>
          <w:szCs w:val="20"/>
          <w:lang w:eastAsia="pl-PL"/>
        </w:rPr>
        <w:t xml:space="preserve"> piaskowej wraz z niezbędnymi kształtkami, przejściami, oznakowaniem, armaturą, próbami 54,23 mb 4. Rurociągi z rur PE80 SDR11 Fi 63mm na podsypce i </w:t>
      </w:r>
      <w:proofErr w:type="spellStart"/>
      <w:r w:rsidRPr="00EE58A4">
        <w:rPr>
          <w:rFonts w:ascii="Arial" w:eastAsia="Times New Roman" w:hAnsi="Arial" w:cs="Arial"/>
          <w:sz w:val="20"/>
          <w:szCs w:val="20"/>
          <w:lang w:eastAsia="pl-PL"/>
        </w:rPr>
        <w:t>obsypce</w:t>
      </w:r>
      <w:proofErr w:type="spellEnd"/>
      <w:r w:rsidRPr="00EE58A4">
        <w:rPr>
          <w:rFonts w:ascii="Arial" w:eastAsia="Times New Roman" w:hAnsi="Arial" w:cs="Arial"/>
          <w:sz w:val="20"/>
          <w:szCs w:val="20"/>
          <w:lang w:eastAsia="pl-PL"/>
        </w:rPr>
        <w:t xml:space="preserve"> piaskowej wraz z niezbędnymi kształtkami, przejściami, oznakowaniem, armaturą, próbami 67,55 mb 5. Rurociągi z rur PE100 SDR11 Fi 90mm na podsypce i </w:t>
      </w:r>
      <w:proofErr w:type="spellStart"/>
      <w:r w:rsidRPr="00EE58A4">
        <w:rPr>
          <w:rFonts w:ascii="Arial" w:eastAsia="Times New Roman" w:hAnsi="Arial" w:cs="Arial"/>
          <w:sz w:val="20"/>
          <w:szCs w:val="20"/>
          <w:lang w:eastAsia="pl-PL"/>
        </w:rPr>
        <w:t>obsypce</w:t>
      </w:r>
      <w:proofErr w:type="spellEnd"/>
      <w:r w:rsidRPr="00EE58A4">
        <w:rPr>
          <w:rFonts w:ascii="Arial" w:eastAsia="Times New Roman" w:hAnsi="Arial" w:cs="Arial"/>
          <w:sz w:val="20"/>
          <w:szCs w:val="20"/>
          <w:lang w:eastAsia="pl-PL"/>
        </w:rPr>
        <w:t xml:space="preserve"> piaskowej wraz z niezbędnymi kształtkami, przejściami, oznakowaniem, armaturą, próbami 2,01 mb 6. Rurociąg z rur żeliwnych sferoidalnych o </w:t>
      </w:r>
      <w:proofErr w:type="spellStart"/>
      <w:r w:rsidRPr="00EE58A4">
        <w:rPr>
          <w:rFonts w:ascii="Arial" w:eastAsia="Times New Roman" w:hAnsi="Arial" w:cs="Arial"/>
          <w:sz w:val="20"/>
          <w:szCs w:val="20"/>
          <w:lang w:eastAsia="pl-PL"/>
        </w:rPr>
        <w:t>śr</w:t>
      </w:r>
      <w:proofErr w:type="spellEnd"/>
      <w:r w:rsidRPr="00EE58A4">
        <w:rPr>
          <w:rFonts w:ascii="Arial" w:eastAsia="Times New Roman" w:hAnsi="Arial" w:cs="Arial"/>
          <w:sz w:val="20"/>
          <w:szCs w:val="20"/>
          <w:lang w:eastAsia="pl-PL"/>
        </w:rPr>
        <w:t xml:space="preserve">. 80mm z wewnętrzną powłoką cementową, zewnętrzna powłoka glinowo - cynkowa zabezpieczona żywicą epoksydową, połączenia kielichowe, (węzły połączenia kołnierzowe ze śrubami ze stali nierdzewnej), bloki oporowe, na podsypce i </w:t>
      </w:r>
      <w:proofErr w:type="spellStart"/>
      <w:r w:rsidRPr="00EE58A4">
        <w:rPr>
          <w:rFonts w:ascii="Arial" w:eastAsia="Times New Roman" w:hAnsi="Arial" w:cs="Arial"/>
          <w:sz w:val="20"/>
          <w:szCs w:val="20"/>
          <w:lang w:eastAsia="pl-PL"/>
        </w:rPr>
        <w:t>obsypce</w:t>
      </w:r>
      <w:proofErr w:type="spellEnd"/>
      <w:r w:rsidRPr="00EE58A4">
        <w:rPr>
          <w:rFonts w:ascii="Arial" w:eastAsia="Times New Roman" w:hAnsi="Arial" w:cs="Arial"/>
          <w:sz w:val="20"/>
          <w:szCs w:val="20"/>
          <w:lang w:eastAsia="pl-PL"/>
        </w:rPr>
        <w:t xml:space="preserve"> piaskowej wraz z niezbędnymi kształtkami, przejściami, oznakowaniem, armaturą, próbami 8,17 mb 7. Rurociąg z rur żeliwnych sferoidalnych o </w:t>
      </w:r>
      <w:proofErr w:type="spellStart"/>
      <w:r w:rsidRPr="00EE58A4">
        <w:rPr>
          <w:rFonts w:ascii="Arial" w:eastAsia="Times New Roman" w:hAnsi="Arial" w:cs="Arial"/>
          <w:sz w:val="20"/>
          <w:szCs w:val="20"/>
          <w:lang w:eastAsia="pl-PL"/>
        </w:rPr>
        <w:t>śr</w:t>
      </w:r>
      <w:proofErr w:type="spellEnd"/>
      <w:r w:rsidRPr="00EE58A4">
        <w:rPr>
          <w:rFonts w:ascii="Arial" w:eastAsia="Times New Roman" w:hAnsi="Arial" w:cs="Arial"/>
          <w:sz w:val="20"/>
          <w:szCs w:val="20"/>
          <w:lang w:eastAsia="pl-PL"/>
        </w:rPr>
        <w:t xml:space="preserve">. 100mm z wewnętrzną powłoką cementową, zewnętrzna powłoka glinowo - cynkowa zabezpieczona żywicą epoksydową, połączenia kielichowe, (węzły połączenia kołnierzowe ze śrubami ze stali nierdzewnej), bloki oporowe, na podsypce i </w:t>
      </w:r>
      <w:proofErr w:type="spellStart"/>
      <w:r w:rsidRPr="00EE58A4">
        <w:rPr>
          <w:rFonts w:ascii="Arial" w:eastAsia="Times New Roman" w:hAnsi="Arial" w:cs="Arial"/>
          <w:sz w:val="20"/>
          <w:szCs w:val="20"/>
          <w:lang w:eastAsia="pl-PL"/>
        </w:rPr>
        <w:t>obsypce</w:t>
      </w:r>
      <w:proofErr w:type="spellEnd"/>
      <w:r w:rsidRPr="00EE58A4">
        <w:rPr>
          <w:rFonts w:ascii="Arial" w:eastAsia="Times New Roman" w:hAnsi="Arial" w:cs="Arial"/>
          <w:sz w:val="20"/>
          <w:szCs w:val="20"/>
          <w:lang w:eastAsia="pl-PL"/>
        </w:rPr>
        <w:t xml:space="preserve"> piaskowej wraz z niezbędnymi kształtkami, przejściami, oznakowaniem, armaturą, próbami 32,96 mb 8. Rurociąg z rur żeliwnych sferoidalnych o </w:t>
      </w:r>
      <w:proofErr w:type="spellStart"/>
      <w:r w:rsidRPr="00EE58A4">
        <w:rPr>
          <w:rFonts w:ascii="Arial" w:eastAsia="Times New Roman" w:hAnsi="Arial" w:cs="Arial"/>
          <w:sz w:val="20"/>
          <w:szCs w:val="20"/>
          <w:lang w:eastAsia="pl-PL"/>
        </w:rPr>
        <w:t>śr</w:t>
      </w:r>
      <w:proofErr w:type="spellEnd"/>
      <w:r w:rsidRPr="00EE58A4">
        <w:rPr>
          <w:rFonts w:ascii="Arial" w:eastAsia="Times New Roman" w:hAnsi="Arial" w:cs="Arial"/>
          <w:sz w:val="20"/>
          <w:szCs w:val="20"/>
          <w:lang w:eastAsia="pl-PL"/>
        </w:rPr>
        <w:t xml:space="preserve">. 150mm z wewnętrzną powłoką cementową, zewnętrzna powłoka glinowo - cynkowa zabezpieczona żywicą epoksydową, połączenia kielichowe, (węzły połączenia kołnierzowe ze śrubami ze stali nierdzewnej), bloki oporowe, na podsypce i </w:t>
      </w:r>
      <w:proofErr w:type="spellStart"/>
      <w:r w:rsidRPr="00EE58A4">
        <w:rPr>
          <w:rFonts w:ascii="Arial" w:eastAsia="Times New Roman" w:hAnsi="Arial" w:cs="Arial"/>
          <w:sz w:val="20"/>
          <w:szCs w:val="20"/>
          <w:lang w:eastAsia="pl-PL"/>
        </w:rPr>
        <w:t>obsypce</w:t>
      </w:r>
      <w:proofErr w:type="spellEnd"/>
      <w:r w:rsidRPr="00EE58A4">
        <w:rPr>
          <w:rFonts w:ascii="Arial" w:eastAsia="Times New Roman" w:hAnsi="Arial" w:cs="Arial"/>
          <w:sz w:val="20"/>
          <w:szCs w:val="20"/>
          <w:lang w:eastAsia="pl-PL"/>
        </w:rPr>
        <w:t xml:space="preserve"> piaskowej wraz z niezbędnymi kształtkami, przejściami, oznakowaniem, armaturą, próbami 139,86 mb 9. Rurociąg z rur żeliwnych sferoidalnych o </w:t>
      </w:r>
      <w:proofErr w:type="spellStart"/>
      <w:r w:rsidRPr="00EE58A4">
        <w:rPr>
          <w:rFonts w:ascii="Arial" w:eastAsia="Times New Roman" w:hAnsi="Arial" w:cs="Arial"/>
          <w:sz w:val="20"/>
          <w:szCs w:val="20"/>
          <w:lang w:eastAsia="pl-PL"/>
        </w:rPr>
        <w:t>śr</w:t>
      </w:r>
      <w:proofErr w:type="spellEnd"/>
      <w:r w:rsidRPr="00EE58A4">
        <w:rPr>
          <w:rFonts w:ascii="Arial" w:eastAsia="Times New Roman" w:hAnsi="Arial" w:cs="Arial"/>
          <w:sz w:val="20"/>
          <w:szCs w:val="20"/>
          <w:lang w:eastAsia="pl-PL"/>
        </w:rPr>
        <w:t xml:space="preserve">. 200mm z wewnętrzną powłoką cementową, zewnętrzna powłoka glinowo - cynkowa zabezpieczona żywicą epoksydową, połączenia kielichowe, (węzły połączenia kołnierzowe ze śrubami ze stali nierdzewnej), bloki oporowe, na podsypce i </w:t>
      </w:r>
      <w:proofErr w:type="spellStart"/>
      <w:r w:rsidRPr="00EE58A4">
        <w:rPr>
          <w:rFonts w:ascii="Arial" w:eastAsia="Times New Roman" w:hAnsi="Arial" w:cs="Arial"/>
          <w:sz w:val="20"/>
          <w:szCs w:val="20"/>
          <w:lang w:eastAsia="pl-PL"/>
        </w:rPr>
        <w:t>obsypce</w:t>
      </w:r>
      <w:proofErr w:type="spellEnd"/>
      <w:r w:rsidRPr="00EE58A4">
        <w:rPr>
          <w:rFonts w:ascii="Arial" w:eastAsia="Times New Roman" w:hAnsi="Arial" w:cs="Arial"/>
          <w:sz w:val="20"/>
          <w:szCs w:val="20"/>
          <w:lang w:eastAsia="pl-PL"/>
        </w:rPr>
        <w:t xml:space="preserve"> piaskowej wraz z niezbędnymi kształtkami, przejściami, oznakowaniem, armaturą, próbami 504,16 mb 10. Hydranty pożarowe nadziemne z żeliwa sferoidalnego z podwójnym zamknięciem z uszczelnieniem trzpienia typu o-ring DN100 PN16 w komplecie z zasuwą, , odsadzką z żeliwa sferoidalnego, obudową i skrzynką odejściem rurą z żeliwa sferoidalnego 5 </w:t>
      </w:r>
      <w:proofErr w:type="spellStart"/>
      <w:r w:rsidRPr="00EE58A4">
        <w:rPr>
          <w:rFonts w:ascii="Arial" w:eastAsia="Times New Roman" w:hAnsi="Arial" w:cs="Arial"/>
          <w:sz w:val="20"/>
          <w:szCs w:val="20"/>
          <w:lang w:eastAsia="pl-PL"/>
        </w:rPr>
        <w:t>kpl</w:t>
      </w:r>
      <w:proofErr w:type="spellEnd"/>
      <w:r w:rsidRPr="00EE58A4">
        <w:rPr>
          <w:rFonts w:ascii="Arial" w:eastAsia="Times New Roman" w:hAnsi="Arial" w:cs="Arial"/>
          <w:sz w:val="20"/>
          <w:szCs w:val="20"/>
          <w:lang w:eastAsia="pl-PL"/>
        </w:rPr>
        <w:t xml:space="preserve"> 11. Podłączenie do istniejącej sieci wodociągowej 12. Przepięcie istniejących przyłączy wodociągowych w pasie drogowym Fi40 Fi63 Fi90 12 4 20 mb </w:t>
      </w:r>
      <w:proofErr w:type="spellStart"/>
      <w:r w:rsidRPr="00EE58A4">
        <w:rPr>
          <w:rFonts w:ascii="Arial" w:eastAsia="Times New Roman" w:hAnsi="Arial" w:cs="Arial"/>
          <w:sz w:val="20"/>
          <w:szCs w:val="20"/>
          <w:lang w:eastAsia="pl-PL"/>
        </w:rPr>
        <w:t>mb</w:t>
      </w:r>
      <w:proofErr w:type="spellEnd"/>
      <w:r w:rsidRPr="00EE58A4">
        <w:rPr>
          <w:rFonts w:ascii="Arial" w:eastAsia="Times New Roman" w:hAnsi="Arial" w:cs="Arial"/>
          <w:sz w:val="20"/>
          <w:szCs w:val="20"/>
          <w:lang w:eastAsia="pl-PL"/>
        </w:rPr>
        <w:t xml:space="preserve"> </w:t>
      </w:r>
      <w:proofErr w:type="spellStart"/>
      <w:r w:rsidRPr="00EE58A4">
        <w:rPr>
          <w:rFonts w:ascii="Arial" w:eastAsia="Times New Roman" w:hAnsi="Arial" w:cs="Arial"/>
          <w:sz w:val="20"/>
          <w:szCs w:val="20"/>
          <w:lang w:eastAsia="pl-PL"/>
        </w:rPr>
        <w:t>mb</w:t>
      </w:r>
      <w:proofErr w:type="spellEnd"/>
      <w:r w:rsidRPr="00EE58A4">
        <w:rPr>
          <w:rFonts w:ascii="Arial" w:eastAsia="Times New Roman" w:hAnsi="Arial" w:cs="Arial"/>
          <w:sz w:val="20"/>
          <w:szCs w:val="20"/>
          <w:lang w:eastAsia="pl-PL"/>
        </w:rPr>
        <w:t xml:space="preserve"> III. Roboty elektryczne: a) Zakres prac teletechnicznych: 1. Budowa kanalizacji 6-otworowej 94 m, 1-otworowej 81 m, przebudowa i budowa studni - 11 szt. 2. Przebudowa kabli magistralnych i rozdzielczych - łącznie ok. 1430 m. 3. Przebudowa kabli światłowodowych (przeniesienie kabli do projektowanej kanalizacji). b) Zakres prac elektroinstalacyjnych: 1. Przebudowa kabli 15 </w:t>
      </w:r>
      <w:proofErr w:type="spellStart"/>
      <w:r w:rsidRPr="00EE58A4">
        <w:rPr>
          <w:rFonts w:ascii="Arial" w:eastAsia="Times New Roman" w:hAnsi="Arial" w:cs="Arial"/>
          <w:sz w:val="20"/>
          <w:szCs w:val="20"/>
          <w:lang w:eastAsia="pl-PL"/>
        </w:rPr>
        <w:t>kV</w:t>
      </w:r>
      <w:proofErr w:type="spellEnd"/>
      <w:r w:rsidRPr="00EE58A4">
        <w:rPr>
          <w:rFonts w:ascii="Arial" w:eastAsia="Times New Roman" w:hAnsi="Arial" w:cs="Arial"/>
          <w:sz w:val="20"/>
          <w:szCs w:val="20"/>
          <w:lang w:eastAsia="pl-PL"/>
        </w:rPr>
        <w:t xml:space="preserve"> - przełożenie kabla istniejącego i trzy wcinki do kabli istniejących łącznie ok. 270 m. 2. Przebudowa linii napowietrznej 400 230V przez likwidację przęsła i postawienie dwóch słupów krańcowych, ułożenie kabli 120 mm 2 ok. 110m i 35 mm 2 765 m. 3. Wymiana przyłączy </w:t>
      </w:r>
      <w:r w:rsidRPr="00EE58A4">
        <w:rPr>
          <w:rFonts w:ascii="Arial" w:eastAsia="Times New Roman" w:hAnsi="Arial" w:cs="Arial"/>
          <w:sz w:val="20"/>
          <w:szCs w:val="20"/>
          <w:lang w:eastAsia="pl-PL"/>
        </w:rPr>
        <w:lastRenderedPageBreak/>
        <w:t xml:space="preserve">napowietrznych z wymienianych dwóch słupów. 4. Budowa oświetlenia ulicznego na linii napowietrznej i słupach stalowych - łącznie 5 punktów. 5. Towarzyszące powyższemu, opisanemu w dokumentacji zakresowi prac demontaże. Inwestor dopuszcza stosowanie innego typu osprzętu i wyposażenia niż w dokumentacji pod warunkiem zachowania tych samych danych technicznych i standardów jakościowych elementów wskazanych dokumentacją i przedmiarami. Oferta winna podać typy proponowanego osprzętu i wyposażenia jak powyżej. Roboty towarzyszące (przygotowawcze, ziemne) W wycenie należy uwzględnić również: Roboty pomiarowe, cięcie nawierzchni, rozbiórkowe, wywóz gruzu na składowisko Wykonawcy, Wykopy </w:t>
      </w:r>
      <w:proofErr w:type="spellStart"/>
      <w:r w:rsidRPr="00EE58A4">
        <w:rPr>
          <w:rFonts w:ascii="Arial" w:eastAsia="Times New Roman" w:hAnsi="Arial" w:cs="Arial"/>
          <w:sz w:val="20"/>
          <w:szCs w:val="20"/>
          <w:lang w:eastAsia="pl-PL"/>
        </w:rPr>
        <w:t>wąskoprzestrzenne</w:t>
      </w:r>
      <w:proofErr w:type="spellEnd"/>
      <w:r w:rsidRPr="00EE58A4">
        <w:rPr>
          <w:rFonts w:ascii="Arial" w:eastAsia="Times New Roman" w:hAnsi="Arial" w:cs="Arial"/>
          <w:sz w:val="20"/>
          <w:szCs w:val="20"/>
          <w:lang w:eastAsia="pl-PL"/>
        </w:rPr>
        <w:t xml:space="preserve"> o pionowych ścianach, w pełni umocnione, Pełna wymiana gruntu pod terenami utwardzonymi - jezdnie, chodniki, zjazdy, Odtworzenie nawierzchni, w tym nawierzchni gruntowych i bitumicznych, po wykonywanych pracach, jak również podczas używania ciężkiego sprzętu, Zabezpieczenie istniejącego uzbrojenia rurami osłonowymi na trasie budowanych sieci, Regulacja istniejącej armatury, Oznakowanie wodociągu Oznakowanie ulic na czas budowy jak również wykonanie docelowego oznakowania ulic, w wycenie przebudowy sieci wodociągowej i gazociągowej uwzględnić koszty związane z wykonaniem niezbędnych badań, prób, dezynfekcji itp., W wycenie kanalizacji deszczowej uwzględnić koszty związane z wykonaniem inspekcji kanałów i </w:t>
      </w:r>
      <w:proofErr w:type="spellStart"/>
      <w:r w:rsidRPr="00EE58A4">
        <w:rPr>
          <w:rFonts w:ascii="Arial" w:eastAsia="Times New Roman" w:hAnsi="Arial" w:cs="Arial"/>
          <w:sz w:val="20"/>
          <w:szCs w:val="20"/>
          <w:lang w:eastAsia="pl-PL"/>
        </w:rPr>
        <w:t>przykanalików</w:t>
      </w:r>
      <w:proofErr w:type="spellEnd"/>
      <w:r w:rsidRPr="00EE58A4">
        <w:rPr>
          <w:rFonts w:ascii="Arial" w:eastAsia="Times New Roman" w:hAnsi="Arial" w:cs="Arial"/>
          <w:sz w:val="20"/>
          <w:szCs w:val="20"/>
          <w:lang w:eastAsia="pl-PL"/>
        </w:rPr>
        <w:t xml:space="preserve"> kamerą wizyjną, (dokumentację załączyć do dokumentów odbiorowych) - koszt ułożenia kanałów wycenić wraz z ceną ich inspekcji. W wycenie przebudowy sieci wodociągowej i gazowej uwzględnić koszty związane z wykonaniem niezbędnych badań, prób, dezynfekcji itp.; Do wyceny robót instalacyjnych sanitarnych należy przyjąć materiały spełniające następujące właściwości: a) Kanalizacja: rury PVC klasy SN8 - rury i kształtki jednego producenta, b) Gazociąg: rur PE100 SDR11- rury i kształtki jednego producenta, c) Wodociąg: a. zasuwy z żeliwa sferoidalnego, kołnierzowe z miękkim uszczelnieniem klina, PN16, b. hydranty pożarowe nadziemne z żeliwa sferoidalnego z podwójnym zamknięciem z uszczelnieniem trzpienia typu o-ring PN16, z zabezpieczeniem w przypadku złamania, c. hydranty pożarowe nadziemne z żeliwa sferoidalnego z podwójnym zamknięciem z uszczelnieniem trzpienia typu o-ring PN16, d. rury z PE80, PE100, SDR11- rury i kształtki jednego producenta, e. rurociąg z rur żeliwnych sferoidalnych z wewnętrzną powłoką cementową, zewnętrzna powłoka glinowo - cynkowa (w stosunku 15%-85%) zabezpieczona żywicą epoksydową, połączenia kielichowe, - rury i kształtki jednego producenta, f. wszystkie połączenia kołnierzowe skręcane za pomocą śrub ze stali nierdzewnej, d) Wszystkie materiały muszą posiadać dopuszczenie do stosowania w budownictwie poświadczone, atesty higieniczne, a w przypadku rur żeliwnych Certyfikat Zgodności wydany przez niezależną akredytowaną instytucję potwierdzający zgodność wszystkich produktów z wszystkimi wymogami normy PN-EN 545. Certyfikat ten winien obejmować badania organizacji produkcji, etapy kontroli pośredniej, procesy produkcyjne, dokumentację i zapisy produkcyjne oraz końcowy produkt pod kątem wymagań normy PN-EN 545. Przedmiotem zamówienia jest całość robót przewidzianych w ww. projekcie. W zakres przedmiotu zamówienia wchodzi także: - zapewnienie kompleksowej obsługi geodezyjnej inwestycji oraz wykonanie geodezyjnej inwentaryzacji powykonawczej przez uprawnionego geodetę, opracowanie dokumentacji powykonawczej w 4 egzemplarzach w każdej branży, na koszt własny, - uzyskanie koniecznych zezwoleń i uiszczenie opłat u zarządców dróg na zajęcie pasa drogowego na czas robót, kosztów obsługi przez Zakład Energetyczny, - właściwe oznakowanie dróg na czas budowy, zgodnie z zatwierdzonym projektem czasowej organizacji ruchu, zabezpieczenie wykopów przed dostępem osób trzecich, wykonanie przejść dla pieszych , - dostarczenie, zainstalowanie i obsługa wszystkich tymczasowych urządzeń zabezpieczających takich jak: zapory, światła ostrzegawcze, sygnały, ogrodzenia, poręcze itp. niezbędne do ochrony robót, zapewniające bezpieczeństwo pojazdów i pieszych, - zapewnienie dojść do posesji, - odtworzenie nawierzchni dróg i wjazdów do stanu pierwotnego, a w przypadku, gdy projekt drogowy przewiduje inne niż dotychczasowe zagospodarowanie terenu - doprowadzenie do stanu projektowanego, - wykonanie koniecznych badań zagęszczenia gruntu celem odtworzenia i odbudowy nawierzchni drogowych zgodnie z Polską Normą: Drogi samochodowe. Roboty ziemne. Wymagania i badania PN-S-02205 Wskaźniki zagęszczenia gruntu oznaczyć zgodnie z normą BN-77 8931-12, - 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 - wykonawca zobowiązany jest umieścić w swoim harmonogramie rezerwę czasową dla wszelkiego rodzaju robót, które mają być wykonane w zakresie przełożenia instalacji i urządzeń podziemnych na terenie budowy i powiadomić inspektora nadzoru i władze lokalne o zamiarze rozpoczęcia robót. O fakcie przypadkowego uszkodzenia tych instalacji Wykonawca bezzwłocznie powiadomi inspektora nadzoru i zainteresowane władze oraz będzie z nimi współpracował dostarczając wszelkiej pomocy potrzebnej przy dokonywaniu napraw. Wykonawca </w:t>
      </w:r>
      <w:r w:rsidRPr="00EE58A4">
        <w:rPr>
          <w:rFonts w:ascii="Arial" w:eastAsia="Times New Roman" w:hAnsi="Arial" w:cs="Arial"/>
          <w:sz w:val="20"/>
          <w:szCs w:val="20"/>
          <w:lang w:eastAsia="pl-PL"/>
        </w:rPr>
        <w:lastRenderedPageBreak/>
        <w:t xml:space="preserve">będzie odpowiadać za wszelkie spowodowane przez jego działania uszkodzenia instalacji na powierzchni ziemi i urządzeń podziemnych wykazanych w dokumentach przekazanych mu przez Zamawiającego. - Wszystkie roboty ziemne na terenie objętym ochroną konserwatorską wykonywać pod ścisłym nadzorem archeologicznym. Inwestor ma obowiązek zapewnienia stałych nadzorów archeologicznych nad pracami ziemnymi związanymi z realizacją inwestycji, wykonywania prac ziemnych zgodnie z zaleceniami prowadzącego nadzór, w tym, w razie potrzeby, wykonywania tych prac metodami archeologicznymi. UWAGA: Koszty zabezpieczenia terenu budowy wchodzą w zakres umowny i nie podlegają odrębnej zapłacie. WYMAGANIA OGÓLNE WYKONANIA ROBÓT: Przed przystąpieniem do przetargu należy dokonać wizji lokalnej obiektu w miejscu realizacji zamówienia UWAGA ! Zamówienie należy wykonać ściśle wg projektu, oraz zgodnie ze Szczegółową Specyfikacją Techniczną wykonania i odbioru robót wszystkie materiały użyte do budowy muszą posiadać: Certyfikat na znak bezpieczeństwa wykazując, że zapewniono zgodność z kryteriami właściwych przepisów i dokumentów technicznych. Deklarację zgodności lub certyfikat zgodności z: Polską Normą lub, Aprobatą techniczną w przypadku wyrobów, dla których nie ustanowiono Polskiej Normy, jeżeli nie są objęte certyfikacją. Rozpoczęcie prac należy zgłosić do odpowiednich jednostek - gestorów sieci, celem poinformowania o </w:t>
      </w:r>
      <w:proofErr w:type="spellStart"/>
      <w:r w:rsidRPr="00EE58A4">
        <w:rPr>
          <w:rFonts w:ascii="Arial" w:eastAsia="Times New Roman" w:hAnsi="Arial" w:cs="Arial"/>
          <w:sz w:val="20"/>
          <w:szCs w:val="20"/>
          <w:lang w:eastAsia="pl-PL"/>
        </w:rPr>
        <w:t>ww</w:t>
      </w:r>
      <w:proofErr w:type="spellEnd"/>
      <w:r w:rsidRPr="00EE58A4">
        <w:rPr>
          <w:rFonts w:ascii="Arial" w:eastAsia="Times New Roman" w:hAnsi="Arial" w:cs="Arial"/>
          <w:sz w:val="20"/>
          <w:szCs w:val="20"/>
          <w:lang w:eastAsia="pl-PL"/>
        </w:rPr>
        <w:t xml:space="preserve"> robotach i czasie ich trwania. Włączenie wodociągu do sieci miejskiej wykonać w uzgodnieniu z </w:t>
      </w:r>
      <w:proofErr w:type="spellStart"/>
      <w:r w:rsidRPr="00EE58A4">
        <w:rPr>
          <w:rFonts w:ascii="Arial" w:eastAsia="Times New Roman" w:hAnsi="Arial" w:cs="Arial"/>
          <w:sz w:val="20"/>
          <w:szCs w:val="20"/>
          <w:lang w:eastAsia="pl-PL"/>
        </w:rPr>
        <w:t>PWiK</w:t>
      </w:r>
      <w:proofErr w:type="spellEnd"/>
      <w:r w:rsidRPr="00EE58A4">
        <w:rPr>
          <w:rFonts w:ascii="Arial" w:eastAsia="Times New Roman" w:hAnsi="Arial" w:cs="Arial"/>
          <w:sz w:val="20"/>
          <w:szCs w:val="20"/>
          <w:lang w:eastAsia="pl-PL"/>
        </w:rPr>
        <w:t>. Włączenie gazociągu do sieci w uzgodnieniu z MSG Sp. z o.o. podczas realizacji robót Wykonawca będzie przestrzegać przepisów dotyczących bezpieczeństwa i higieny pracy zgodnie z rozporządzeniem Ministra Infrastruktury z dn. 6 lutego 2003 r. w sprawie bezpieczeństwa i higieny pracy podczas wykonywania robót budowlanych (Dz. U. z 2003 r. Nr 47, poz. poz.401) warunkiem koniecznym dla prawidłowego przygotowania oferty przetargowej jest zapoznanie się z dokumentacją techniczną dotyczącą przedmiotowego zamówienia oraz Specyfikacjami Technicznymi Wykonania i Odbioru Robót..</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II.1.4) Czy przewiduje się udzielenie zamówień uzupełniających:</w:t>
      </w:r>
      <w:r w:rsidRPr="00EE58A4">
        <w:rPr>
          <w:rFonts w:ascii="Arial" w:eastAsia="Times New Roman" w:hAnsi="Arial" w:cs="Arial"/>
          <w:sz w:val="20"/>
          <w:szCs w:val="20"/>
          <w:lang w:eastAsia="pl-PL"/>
        </w:rPr>
        <w:t xml:space="preserve"> nie.</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II.1.5) Wspólny Słownik Zamówień (CPV):</w:t>
      </w:r>
      <w:r w:rsidRPr="00EE58A4">
        <w:rPr>
          <w:rFonts w:ascii="Arial" w:eastAsia="Times New Roman" w:hAnsi="Arial" w:cs="Arial"/>
          <w:sz w:val="20"/>
          <w:szCs w:val="20"/>
          <w:lang w:eastAsia="pl-PL"/>
        </w:rPr>
        <w:t xml:space="preserve"> 45.23.13.00-8, 45.23.21.30-2, 45.23.31.28-2, 45.31.61.10-9.</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II.1.6) Czy dopuszcza się złożenie oferty częściowej:</w:t>
      </w:r>
      <w:r w:rsidRPr="00EE58A4">
        <w:rPr>
          <w:rFonts w:ascii="Arial" w:eastAsia="Times New Roman" w:hAnsi="Arial" w:cs="Arial"/>
          <w:sz w:val="20"/>
          <w:szCs w:val="20"/>
          <w:lang w:eastAsia="pl-PL"/>
        </w:rPr>
        <w:t xml:space="preserve"> nie.</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II.1.7) Czy dopuszcza się złożenie oferty wariantowej:</w:t>
      </w:r>
      <w:r w:rsidRPr="00EE58A4">
        <w:rPr>
          <w:rFonts w:ascii="Arial" w:eastAsia="Times New Roman" w:hAnsi="Arial" w:cs="Arial"/>
          <w:sz w:val="20"/>
          <w:szCs w:val="20"/>
          <w:lang w:eastAsia="pl-PL"/>
        </w:rPr>
        <w:t xml:space="preserve"> nie.</w:t>
      </w:r>
    </w:p>
    <w:p w:rsidR="00EE58A4" w:rsidRPr="00EE58A4" w:rsidRDefault="00EE58A4" w:rsidP="00EE58A4">
      <w:pPr>
        <w:spacing w:after="0" w:line="240" w:lineRule="auto"/>
        <w:jc w:val="both"/>
        <w:rPr>
          <w:rFonts w:ascii="Arial" w:eastAsia="Times New Roman" w:hAnsi="Arial" w:cs="Arial"/>
          <w:sz w:val="20"/>
          <w:szCs w:val="20"/>
          <w:lang w:eastAsia="pl-PL"/>
        </w:rPr>
      </w:pP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II.2) CZAS TRWANIA ZAMÓWIENIA LUB TERMIN WYKONANIA:</w:t>
      </w:r>
      <w:r w:rsidRPr="00EE58A4">
        <w:rPr>
          <w:rFonts w:ascii="Arial" w:eastAsia="Times New Roman" w:hAnsi="Arial" w:cs="Arial"/>
          <w:sz w:val="20"/>
          <w:szCs w:val="20"/>
          <w:lang w:eastAsia="pl-PL"/>
        </w:rPr>
        <w:t xml:space="preserve"> Zakończenie: 31.07.2011.</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sz w:val="20"/>
          <w:szCs w:val="20"/>
          <w:lang w:eastAsia="pl-PL"/>
        </w:rPr>
        <w:t>SEKCJA III: INFORMACJE O CHARAKTERZE PRAWNYM, EKONOMICZNYM, FINANSOWYM I TECHNICZNYM</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III.1) WADIUM</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Informacja na temat wadium:</w:t>
      </w:r>
      <w:r w:rsidRPr="00EE58A4">
        <w:rPr>
          <w:rFonts w:ascii="Arial" w:eastAsia="Times New Roman" w:hAnsi="Arial" w:cs="Arial"/>
          <w:sz w:val="20"/>
          <w:szCs w:val="20"/>
          <w:lang w:eastAsia="pl-PL"/>
        </w:rPr>
        <w:t xml:space="preserve"> W niniejszym postępowaniu Zamawiający żąda wniesienia wadium. 1. Wykonawca zobowiązany jest do wniesienia wadium do dnia 27.07.2010 r. do godz. 9:00 w wysokości 50 000 PLN. 2. Wadium może być wniesione w następujących formach: a) pieniądzu wpłaconym przelewem na rachunek bankowy BGŻ O Piotrków Tryb. Nr: 05203000451110000000261430 Uwaga: Na poleceniu przelewu należy zamieścić adnotację: Wadium - przetarg nieograniczony na: Wykonanie ronda u zbiegu ulic: Wolborska, Wierzejska, Wyzwolenia, Rzemieślnicza w ramach zadania pn. Poprawa bezpieczeństwa ruchu drogowego w ciągu drogi krajowej nr 91 w Piotrkowie Tryb., poprzez: a) Budowę ronda u zbiegu ulic: Wolborska, Wierzejska, Wyzwolenia, Rzemieślnicza, b) Rozbudowę skrzyżowania ulic: Krakowskie Przedmieście, Żeromskiego, Przedborska, Śląska .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w:t>
      </w:r>
      <w:proofErr w:type="spellStart"/>
      <w:r w:rsidRPr="00EE58A4">
        <w:rPr>
          <w:rFonts w:ascii="Arial" w:eastAsia="Times New Roman" w:hAnsi="Arial" w:cs="Arial"/>
          <w:sz w:val="20"/>
          <w:szCs w:val="20"/>
          <w:lang w:eastAsia="pl-PL"/>
        </w:rPr>
        <w:t>pkt</w:t>
      </w:r>
      <w:proofErr w:type="spellEnd"/>
      <w:r w:rsidRPr="00EE58A4">
        <w:rPr>
          <w:rFonts w:ascii="Arial" w:eastAsia="Times New Roman" w:hAnsi="Arial" w:cs="Arial"/>
          <w:sz w:val="20"/>
          <w:szCs w:val="20"/>
          <w:lang w:eastAsia="pl-PL"/>
        </w:rPr>
        <w:t xml:space="preserve"> 2 ustawy z dnia 9 listopada 2000r. (DZ. U. z 2007r. Nr 42 poz. 275) o utworzeniu Polskiej Agencji Rozwoju Przedsiębiorczości. 3. Wadium należy wnieść przed upływem terminu składania ofert, przy czym wniesienie wadium w pieniądzu za pomocą przelewu bankowego Zamawiający będzie uważał za wniesione w terminie tylko wówczas, gdy bank prowadzący rachunek Zamawiającego potwierdzi, </w:t>
      </w:r>
      <w:r w:rsidRPr="00EE58A4">
        <w:rPr>
          <w:rFonts w:ascii="Arial" w:eastAsia="Times New Roman" w:hAnsi="Arial" w:cs="Arial"/>
          <w:sz w:val="20"/>
          <w:szCs w:val="20"/>
          <w:lang w:eastAsia="pl-PL"/>
        </w:rPr>
        <w:lastRenderedPageBreak/>
        <w:t>że środki zostały zaksięgowane na koncie Zamawiającego przed upływem terminu składania ofert. 4. Oryginał poręczeń i gwarancji należy przekazać za pokwitowaniem do Referatu Zamówień Publicznych w Urzędzie Miasta, do pokoju nr 317 przed terminem składania ofert, a do oferty załączyć kserokopię. 5. Wykonawca, który nie wniesie wadium w wyznaczonym terminie zostanie wykluczony. Terminowe wniesienie wadium (w każdej z dopuszczonych form jego wniesienia) zamawiający sprawdzi w ramach własnych czynności proceduralnych.</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III.2) ZALICZKI</w:t>
      </w:r>
    </w:p>
    <w:p w:rsidR="00EE58A4" w:rsidRPr="00EE58A4" w:rsidRDefault="00EE58A4" w:rsidP="00EE58A4">
      <w:pPr>
        <w:numPr>
          <w:ilvl w:val="0"/>
          <w:numId w:val="2"/>
        </w:num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Czy przewiduje się udzielenie zaliczek na poczet wykonania zamówienia:</w:t>
      </w:r>
      <w:r w:rsidRPr="00EE58A4">
        <w:rPr>
          <w:rFonts w:ascii="Arial" w:eastAsia="Times New Roman" w:hAnsi="Arial" w:cs="Arial"/>
          <w:sz w:val="20"/>
          <w:szCs w:val="20"/>
          <w:lang w:eastAsia="pl-PL"/>
        </w:rPr>
        <w:t xml:space="preserve"> nie</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III.3) WARUNKI UDZIAŁU W POSTĘPOWANIU ORAZ OPIS SPOSOBU DOKONYWANIA OCENY SPEŁNIANIA TYCH WARUNKÓW</w:t>
      </w:r>
    </w:p>
    <w:p w:rsidR="00EE58A4" w:rsidRPr="00EE58A4" w:rsidRDefault="00EE58A4" w:rsidP="00EE58A4">
      <w:pPr>
        <w:numPr>
          <w:ilvl w:val="0"/>
          <w:numId w:val="3"/>
        </w:num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III. 3.1) Uprawnienia do wykonywania określonej działalności lub czynności, jeżeli przepisy prawa nakładają obowiązek ich posiadania</w:t>
      </w:r>
    </w:p>
    <w:p w:rsidR="00EE58A4" w:rsidRPr="00EE58A4" w:rsidRDefault="00EE58A4" w:rsidP="00EE58A4">
      <w:pPr>
        <w:spacing w:before="100" w:beforeAutospacing="1" w:after="100" w:afterAutospacing="1" w:line="240" w:lineRule="auto"/>
        <w:ind w:left="720"/>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Opis sposobu dokonywania oceny spełniania tego warunku</w:t>
      </w:r>
    </w:p>
    <w:p w:rsidR="00EE58A4" w:rsidRPr="00EE58A4" w:rsidRDefault="00EE58A4" w:rsidP="00EE58A4">
      <w:pPr>
        <w:numPr>
          <w:ilvl w:val="1"/>
          <w:numId w:val="3"/>
        </w:num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sz w:val="20"/>
          <w:szCs w:val="20"/>
          <w:lang w:eastAsia="pl-PL"/>
        </w:rPr>
        <w:t>Sposób dokonania oceny spełnienia wymaganych warunków: przy dokonaniu oceny spełniania warunków zamawiający będzie się kierował regułą: spełnia albo nie spełnia, niespełnienie chociażby jednego warunku skutkować będzie wykluczeniem wykonawcy z postępowania; ofertę wykonawcy wykluczonego uznaje się za odrzuconą.</w:t>
      </w:r>
    </w:p>
    <w:p w:rsidR="00EE58A4" w:rsidRPr="00EE58A4" w:rsidRDefault="00EE58A4" w:rsidP="00EE58A4">
      <w:pPr>
        <w:numPr>
          <w:ilvl w:val="0"/>
          <w:numId w:val="3"/>
        </w:num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III.3.2) Wiedza i doświadczenie</w:t>
      </w:r>
    </w:p>
    <w:p w:rsidR="00EE58A4" w:rsidRPr="00EE58A4" w:rsidRDefault="00EE58A4" w:rsidP="00EE58A4">
      <w:pPr>
        <w:spacing w:before="100" w:beforeAutospacing="1" w:after="100" w:afterAutospacing="1" w:line="240" w:lineRule="auto"/>
        <w:ind w:left="720"/>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Opis sposobu dokonywania oceny spełniania tego warunku</w:t>
      </w:r>
    </w:p>
    <w:p w:rsidR="00EE58A4" w:rsidRPr="00EE58A4" w:rsidRDefault="00EE58A4" w:rsidP="00EE58A4">
      <w:pPr>
        <w:numPr>
          <w:ilvl w:val="1"/>
          <w:numId w:val="3"/>
        </w:num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sz w:val="20"/>
          <w:szCs w:val="20"/>
          <w:lang w:eastAsia="pl-PL"/>
        </w:rPr>
        <w:t>6. Wykaz co najmniej trzech zamówień (wykonanych w okresie ostatnich pięciu lat przed upływem terminu składania ofert, a jeżeli okres prowadzenia działalności jest krótszy to w tym okresie) odpowiadających rodzajem przedmiotowi niniejszego zamówienia tj. budowy lub przebudowy drogi wraz z infrastrukturą towarzyszącą o wartości co najmniej 1 500 000,00 PLN każda (w tym roboty elektroenergetyczne na kwotę nie mniejszą niż 100 000,00 PLN). W celu potwierdzenia, iż prace zostały wykonane należycie należy dołączyć protokoły odbioru końcowego usług lub referencje - wg załącznika nr 4. Sposób dokonania oceny spełnienia wymaganych warunków: przy dokonaniu oceny spełniania warunków zamawiający będzie się kierował regułą: spełnia albo nie spełnia, niespełnienie chociażby jednego warunku skutkować będzie wykluczeniem wykonawcy z postępowania; ofertę wykonawcy wykluczonego uznaje się za odrzuconą.</w:t>
      </w:r>
    </w:p>
    <w:p w:rsidR="00EE58A4" w:rsidRPr="00EE58A4" w:rsidRDefault="00EE58A4" w:rsidP="00EE58A4">
      <w:pPr>
        <w:numPr>
          <w:ilvl w:val="0"/>
          <w:numId w:val="3"/>
        </w:num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III.3.3) Potencjał techniczny</w:t>
      </w:r>
    </w:p>
    <w:p w:rsidR="00EE58A4" w:rsidRPr="00EE58A4" w:rsidRDefault="00EE58A4" w:rsidP="00EE58A4">
      <w:pPr>
        <w:spacing w:before="100" w:beforeAutospacing="1" w:after="100" w:afterAutospacing="1" w:line="240" w:lineRule="auto"/>
        <w:ind w:left="720"/>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Opis sposobu dokonywania oceny spełniania tego warunku</w:t>
      </w:r>
    </w:p>
    <w:p w:rsidR="00EE58A4" w:rsidRPr="00EE58A4" w:rsidRDefault="00EE58A4" w:rsidP="00EE58A4">
      <w:pPr>
        <w:numPr>
          <w:ilvl w:val="1"/>
          <w:numId w:val="3"/>
        </w:num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sz w:val="20"/>
          <w:szCs w:val="20"/>
          <w:lang w:eastAsia="pl-PL"/>
        </w:rPr>
        <w:t>Sposób dokonania oceny spełnienia wymaganych warunków: przy dokonaniu oceny spełniania warunków zamawiający będzie się kierował regułą: spełnia albo nie spełnia, niespełnienie chociażby jednego warunku skutkować będzie wykluczeniem wykonawcy z postępowania; ofertę wykonawcy wykluczonego uznaje się za odrzuconą.</w:t>
      </w:r>
    </w:p>
    <w:p w:rsidR="00EE58A4" w:rsidRPr="00EE58A4" w:rsidRDefault="00EE58A4" w:rsidP="00EE58A4">
      <w:pPr>
        <w:numPr>
          <w:ilvl w:val="0"/>
          <w:numId w:val="3"/>
        </w:num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III.3.4) Osoby zdolne do wykonania zamówienia</w:t>
      </w:r>
    </w:p>
    <w:p w:rsidR="00EE58A4" w:rsidRPr="00EE58A4" w:rsidRDefault="00EE58A4" w:rsidP="00EE58A4">
      <w:pPr>
        <w:spacing w:before="100" w:beforeAutospacing="1" w:after="100" w:afterAutospacing="1" w:line="240" w:lineRule="auto"/>
        <w:ind w:left="720"/>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Opis sposobu dokonywania oceny spełniania tego warunku</w:t>
      </w:r>
    </w:p>
    <w:p w:rsidR="00EE58A4" w:rsidRPr="00EE58A4" w:rsidRDefault="00EE58A4" w:rsidP="00EE58A4">
      <w:pPr>
        <w:numPr>
          <w:ilvl w:val="1"/>
          <w:numId w:val="3"/>
        </w:num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sz w:val="20"/>
          <w:szCs w:val="20"/>
          <w:lang w:eastAsia="pl-PL"/>
        </w:rPr>
        <w:t xml:space="preserve">7. Wykaz osób, które będą uczestniczyć w wykonywaniu zamówienia wraz z informacjami na temat ich kwalifikacji zawodowych, a także zakresu wykonywanych przez nie czynności, oraz informacją o podstawie do dysponowania tymi osobami - uprawnienia budowlane kierownika budowy w specjalności konstrukcyjno - </w:t>
      </w:r>
      <w:r w:rsidRPr="00EE58A4">
        <w:rPr>
          <w:rFonts w:ascii="Arial" w:eastAsia="Times New Roman" w:hAnsi="Arial" w:cs="Arial"/>
          <w:sz w:val="20"/>
          <w:szCs w:val="20"/>
          <w:lang w:eastAsia="pl-PL"/>
        </w:rPr>
        <w:lastRenderedPageBreak/>
        <w:t>budowlanej, oraz przynależność do Okręgowej Izby Inżynierów Budownictwa - wg załącznika nr 3. Sposób dokonania oceny spełnienia wymaganych warunków: przy dokonaniu oceny spełniania warunków zamawiający będzie się kierował regułą: spełnia albo nie spełnia, niespełnienie chociażby jednego warunku skutkować będzie wykluczeniem wykonawcy z postępowania; ofertę wykonawcy wykluczonego uznaje się za odrzuconą.</w:t>
      </w:r>
    </w:p>
    <w:p w:rsidR="00EE58A4" w:rsidRPr="00EE58A4" w:rsidRDefault="00EE58A4" w:rsidP="00EE58A4">
      <w:pPr>
        <w:numPr>
          <w:ilvl w:val="0"/>
          <w:numId w:val="3"/>
        </w:num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III.3.5) Sytuacja ekonomiczna i finansowa</w:t>
      </w:r>
    </w:p>
    <w:p w:rsidR="00EE58A4" w:rsidRPr="00EE58A4" w:rsidRDefault="00EE58A4" w:rsidP="00EE58A4">
      <w:pPr>
        <w:spacing w:before="100" w:beforeAutospacing="1" w:after="100" w:afterAutospacing="1" w:line="240" w:lineRule="auto"/>
        <w:ind w:left="720"/>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Opis sposobu dokonywania oceny spełniania tego warunku</w:t>
      </w:r>
    </w:p>
    <w:p w:rsidR="00EE58A4" w:rsidRPr="00EE58A4" w:rsidRDefault="00EE58A4" w:rsidP="00EE58A4">
      <w:pPr>
        <w:numPr>
          <w:ilvl w:val="1"/>
          <w:numId w:val="3"/>
        </w:num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sz w:val="20"/>
          <w:szCs w:val="20"/>
          <w:lang w:eastAsia="pl-PL"/>
        </w:rPr>
        <w:t>Sposób dokonania oceny spełnienia wymaganych warunków: przy dokonaniu oceny spełniania warunków zamawiający będzie się kierował regułą: spełnia albo nie spełnia, niespełnienie chociażby jednego warunku skutkować będzie wykluczeniem wykonawcy z postępowania; ofertę wykonawcy wykluczonego uznaje się za odrzuconą.</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EE58A4" w:rsidRPr="00EE58A4" w:rsidRDefault="00EE58A4" w:rsidP="00EE58A4">
      <w:pPr>
        <w:numPr>
          <w:ilvl w:val="0"/>
          <w:numId w:val="4"/>
        </w:num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III.4.1) W zakresie wykazania spełniania przez wykonawcę warunków, o których mowa w art. 22 ust. 1 ustawy, oprócz oświadczenia o spełnieniu warunków udziału w postępowaniu, należy przedłożyć:</w:t>
      </w:r>
    </w:p>
    <w:p w:rsidR="00EE58A4" w:rsidRPr="00EE58A4" w:rsidRDefault="00EE58A4" w:rsidP="00EE58A4">
      <w:pPr>
        <w:numPr>
          <w:ilvl w:val="1"/>
          <w:numId w:val="4"/>
        </w:numPr>
        <w:spacing w:before="100" w:beforeAutospacing="1" w:after="180" w:line="240" w:lineRule="auto"/>
        <w:ind w:right="300"/>
        <w:jc w:val="both"/>
        <w:rPr>
          <w:rFonts w:ascii="Arial" w:eastAsia="Times New Roman" w:hAnsi="Arial" w:cs="Arial"/>
          <w:sz w:val="20"/>
          <w:szCs w:val="20"/>
          <w:lang w:eastAsia="pl-PL"/>
        </w:rPr>
      </w:pPr>
      <w:r w:rsidRPr="00EE58A4">
        <w:rPr>
          <w:rFonts w:ascii="Arial" w:eastAsia="Times New Roman" w:hAnsi="Arial" w:cs="Arial"/>
          <w:sz w:val="20"/>
          <w:szCs w:val="20"/>
          <w:lang w:eastAsia="pl-PL"/>
        </w:rPr>
        <w:t>wykaz robót budowlanych w zakresie niezbędnym do wykazania spełniania warunku wiedzy i doświadczenia, wykonanych w okresie ostatnich pięciu lat przed upływem terminu składania ofert albo wniosków o dopuszczenie do udziału w postępowaniu, a jeżeli okres prowadzenia działalności jest krótszy - w tym okresie, z podaniem ich rodzaju i wartości, daty i miejsca wykonania oraz załączeniem dokumentu potwierdzającego, że roboty zostały wykonane zgodnie z zasadami sztuki budowlanej i prawidłowo ukończone</w:t>
      </w:r>
    </w:p>
    <w:p w:rsidR="00EE58A4" w:rsidRPr="00EE58A4" w:rsidRDefault="00EE58A4" w:rsidP="00EE58A4">
      <w:pPr>
        <w:numPr>
          <w:ilvl w:val="1"/>
          <w:numId w:val="4"/>
        </w:numPr>
        <w:spacing w:before="100" w:beforeAutospacing="1" w:after="180" w:line="240" w:lineRule="auto"/>
        <w:ind w:right="300"/>
        <w:jc w:val="both"/>
        <w:rPr>
          <w:rFonts w:ascii="Arial" w:eastAsia="Times New Roman" w:hAnsi="Arial" w:cs="Arial"/>
          <w:sz w:val="20"/>
          <w:szCs w:val="20"/>
          <w:lang w:eastAsia="pl-PL"/>
        </w:rPr>
      </w:pPr>
      <w:r w:rsidRPr="00EE58A4">
        <w:rPr>
          <w:rFonts w:ascii="Arial" w:eastAsia="Times New Roman" w:hAnsi="Arial" w:cs="Arial"/>
          <w:sz w:val="20"/>
          <w:szCs w:val="20"/>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p>
    <w:p w:rsidR="00EE58A4" w:rsidRPr="00EE58A4" w:rsidRDefault="00EE58A4" w:rsidP="00EE58A4">
      <w:pPr>
        <w:numPr>
          <w:ilvl w:val="0"/>
          <w:numId w:val="4"/>
        </w:num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III.4.2) W zakresie potwierdzenia niepodlegania wykluczeniu na podstawie art. 24 ust. 1 ustawy, należy przedłożyć:</w:t>
      </w:r>
    </w:p>
    <w:p w:rsidR="00EE58A4" w:rsidRPr="00EE58A4" w:rsidRDefault="00EE58A4" w:rsidP="00EE58A4">
      <w:pPr>
        <w:numPr>
          <w:ilvl w:val="1"/>
          <w:numId w:val="4"/>
        </w:numPr>
        <w:spacing w:before="100" w:beforeAutospacing="1" w:after="180" w:line="240" w:lineRule="auto"/>
        <w:ind w:right="300"/>
        <w:jc w:val="both"/>
        <w:rPr>
          <w:rFonts w:ascii="Arial" w:eastAsia="Times New Roman" w:hAnsi="Arial" w:cs="Arial"/>
          <w:sz w:val="20"/>
          <w:szCs w:val="20"/>
          <w:lang w:eastAsia="pl-PL"/>
        </w:rPr>
      </w:pPr>
      <w:r w:rsidRPr="00EE58A4">
        <w:rPr>
          <w:rFonts w:ascii="Arial" w:eastAsia="Times New Roman" w:hAnsi="Arial" w:cs="Arial"/>
          <w:sz w:val="20"/>
          <w:szCs w:val="20"/>
          <w:lang w:eastAsia="pl-PL"/>
        </w:rPr>
        <w:t>oświadczenie o braku podstaw do wykluczenia</w:t>
      </w:r>
    </w:p>
    <w:p w:rsidR="00EE58A4" w:rsidRPr="00EE58A4" w:rsidRDefault="00EE58A4" w:rsidP="00EE58A4">
      <w:pPr>
        <w:numPr>
          <w:ilvl w:val="1"/>
          <w:numId w:val="4"/>
        </w:numPr>
        <w:spacing w:before="100" w:beforeAutospacing="1" w:after="180" w:line="240" w:lineRule="auto"/>
        <w:ind w:right="300"/>
        <w:jc w:val="both"/>
        <w:rPr>
          <w:rFonts w:ascii="Arial" w:eastAsia="Times New Roman" w:hAnsi="Arial" w:cs="Arial"/>
          <w:sz w:val="20"/>
          <w:szCs w:val="20"/>
          <w:lang w:eastAsia="pl-PL"/>
        </w:rPr>
      </w:pPr>
      <w:r w:rsidRPr="00EE58A4">
        <w:rPr>
          <w:rFonts w:ascii="Arial" w:eastAsia="Times New Roman" w:hAnsi="Arial" w:cs="Arial"/>
          <w:sz w:val="20"/>
          <w:szCs w:val="20"/>
          <w:lang w:eastAsia="pl-PL"/>
        </w:rPr>
        <w:t xml:space="preserve">aktualny odpis z właściwego rejestru, jeżeli odrębne przepisy wymagają wpisu do rejestru, w celu wykazania braku podstaw do wykluczenia w oparciu o art. 24 ust. 1 </w:t>
      </w:r>
      <w:proofErr w:type="spellStart"/>
      <w:r w:rsidRPr="00EE58A4">
        <w:rPr>
          <w:rFonts w:ascii="Arial" w:eastAsia="Times New Roman" w:hAnsi="Arial" w:cs="Arial"/>
          <w:sz w:val="20"/>
          <w:szCs w:val="20"/>
          <w:lang w:eastAsia="pl-PL"/>
        </w:rPr>
        <w:t>pkt</w:t>
      </w:r>
      <w:proofErr w:type="spellEnd"/>
      <w:r w:rsidRPr="00EE58A4">
        <w:rPr>
          <w:rFonts w:ascii="Arial" w:eastAsia="Times New Roman" w:hAnsi="Arial" w:cs="Arial"/>
          <w:sz w:val="20"/>
          <w:szCs w:val="20"/>
          <w:lang w:eastAsia="pl-PL"/>
        </w:rPr>
        <w:t xml:space="preserve"> 2 ustawy, wystawiony nie wcześniej niż 6 miesięcy przed upływem terminu składania wniosków o dopuszczenie do udziału w postępowaniu o udzielenie zamówienia albo składania ofert, a w stosunku do osób fizycznych oświadczenie w zakresie art. 24 ust. 1 </w:t>
      </w:r>
      <w:proofErr w:type="spellStart"/>
      <w:r w:rsidRPr="00EE58A4">
        <w:rPr>
          <w:rFonts w:ascii="Arial" w:eastAsia="Times New Roman" w:hAnsi="Arial" w:cs="Arial"/>
          <w:sz w:val="20"/>
          <w:szCs w:val="20"/>
          <w:lang w:eastAsia="pl-PL"/>
        </w:rPr>
        <w:t>pkt</w:t>
      </w:r>
      <w:proofErr w:type="spellEnd"/>
      <w:r w:rsidRPr="00EE58A4">
        <w:rPr>
          <w:rFonts w:ascii="Arial" w:eastAsia="Times New Roman" w:hAnsi="Arial" w:cs="Arial"/>
          <w:sz w:val="20"/>
          <w:szCs w:val="20"/>
          <w:lang w:eastAsia="pl-PL"/>
        </w:rPr>
        <w:t xml:space="preserve"> 2 ustawy</w:t>
      </w:r>
    </w:p>
    <w:p w:rsidR="00EE58A4" w:rsidRPr="00EE58A4" w:rsidRDefault="00EE58A4" w:rsidP="00EE58A4">
      <w:pPr>
        <w:numPr>
          <w:ilvl w:val="0"/>
          <w:numId w:val="4"/>
        </w:num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sz w:val="20"/>
          <w:szCs w:val="20"/>
          <w:lang w:eastAsia="pl-PL"/>
        </w:rPr>
        <w:t>III.4.3) Dokumenty podmiotów zagranicznych</w:t>
      </w:r>
    </w:p>
    <w:p w:rsidR="00EE58A4" w:rsidRPr="00EE58A4" w:rsidRDefault="00EE58A4" w:rsidP="00EE58A4">
      <w:pPr>
        <w:spacing w:before="100" w:beforeAutospacing="1" w:after="100" w:afterAutospacing="1" w:line="240" w:lineRule="auto"/>
        <w:ind w:left="720"/>
        <w:jc w:val="both"/>
        <w:rPr>
          <w:rFonts w:ascii="Arial" w:eastAsia="Times New Roman" w:hAnsi="Arial" w:cs="Arial"/>
          <w:sz w:val="20"/>
          <w:szCs w:val="20"/>
          <w:lang w:eastAsia="pl-PL"/>
        </w:rPr>
      </w:pPr>
      <w:r w:rsidRPr="00EE58A4">
        <w:rPr>
          <w:rFonts w:ascii="Arial" w:eastAsia="Times New Roman" w:hAnsi="Arial" w:cs="Arial"/>
          <w:sz w:val="20"/>
          <w:szCs w:val="20"/>
          <w:lang w:eastAsia="pl-PL"/>
        </w:rPr>
        <w:t>Jeżeli wykonawca ma siedzibę lub miejsce zamieszkania poza terytorium Rzeczypospolitej Polskiej, przedkłada:</w:t>
      </w:r>
    </w:p>
    <w:p w:rsidR="00EE58A4" w:rsidRPr="00EE58A4" w:rsidRDefault="00EE58A4" w:rsidP="00EE58A4">
      <w:pPr>
        <w:spacing w:before="100" w:beforeAutospacing="1" w:after="100" w:afterAutospacing="1" w:line="240" w:lineRule="auto"/>
        <w:ind w:left="720"/>
        <w:jc w:val="both"/>
        <w:rPr>
          <w:rFonts w:ascii="Arial" w:eastAsia="Times New Roman" w:hAnsi="Arial" w:cs="Arial"/>
          <w:sz w:val="20"/>
          <w:szCs w:val="20"/>
          <w:lang w:eastAsia="pl-PL"/>
        </w:rPr>
      </w:pPr>
      <w:r w:rsidRPr="00EE58A4">
        <w:rPr>
          <w:rFonts w:ascii="Arial" w:eastAsia="Times New Roman" w:hAnsi="Arial" w:cs="Arial"/>
          <w:sz w:val="20"/>
          <w:szCs w:val="20"/>
          <w:lang w:eastAsia="pl-PL"/>
        </w:rPr>
        <w:t>III.4.3.1) dokument wystawiony w kraju, w którym ma siedzibę lub miejsce zamieszkania potwierdzający, że:</w:t>
      </w:r>
    </w:p>
    <w:p w:rsidR="00EE58A4" w:rsidRPr="00EE58A4" w:rsidRDefault="00EE58A4" w:rsidP="00EE58A4">
      <w:pPr>
        <w:numPr>
          <w:ilvl w:val="1"/>
          <w:numId w:val="4"/>
        </w:numPr>
        <w:spacing w:before="100" w:beforeAutospacing="1" w:after="180" w:line="240" w:lineRule="auto"/>
        <w:ind w:right="300"/>
        <w:jc w:val="both"/>
        <w:rPr>
          <w:rFonts w:ascii="Arial" w:eastAsia="Times New Roman" w:hAnsi="Arial" w:cs="Arial"/>
          <w:sz w:val="20"/>
          <w:szCs w:val="20"/>
          <w:lang w:eastAsia="pl-PL"/>
        </w:rPr>
      </w:pPr>
      <w:r w:rsidRPr="00EE58A4">
        <w:rPr>
          <w:rFonts w:ascii="Arial" w:eastAsia="Times New Roman" w:hAnsi="Arial" w:cs="Arial"/>
          <w:sz w:val="20"/>
          <w:szCs w:val="20"/>
          <w:lang w:eastAsia="pl-PL"/>
        </w:rPr>
        <w:lastRenderedPageBreak/>
        <w:t>nie otwarto jego likwidacji ani nie ogłoszono upadłości - wystawiony nie wcześniej niż 6 miesięcy przed upływem terminu składania wniosków o dopuszczenie do udziału w postępowaniu o udzielenie zamówienia albo składania ofert</w:t>
      </w:r>
    </w:p>
    <w:p w:rsidR="00EE58A4" w:rsidRPr="00EE58A4" w:rsidRDefault="00EE58A4" w:rsidP="00EE58A4">
      <w:pPr>
        <w:numPr>
          <w:ilvl w:val="1"/>
          <w:numId w:val="4"/>
        </w:numPr>
        <w:spacing w:before="100" w:beforeAutospacing="1" w:after="180" w:line="240" w:lineRule="auto"/>
        <w:ind w:right="300"/>
        <w:jc w:val="both"/>
        <w:rPr>
          <w:rFonts w:ascii="Arial" w:eastAsia="Times New Roman" w:hAnsi="Arial" w:cs="Arial"/>
          <w:sz w:val="20"/>
          <w:szCs w:val="20"/>
          <w:lang w:eastAsia="pl-PL"/>
        </w:rPr>
      </w:pPr>
      <w:r w:rsidRPr="00EE58A4">
        <w:rPr>
          <w:rFonts w:ascii="Arial" w:eastAsia="Times New Roman" w:hAnsi="Arial" w:cs="Arial"/>
          <w:sz w:val="20"/>
          <w:szCs w:val="20"/>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EE58A4" w:rsidRPr="00EE58A4" w:rsidRDefault="00EE58A4" w:rsidP="00EE58A4">
      <w:pPr>
        <w:numPr>
          <w:ilvl w:val="1"/>
          <w:numId w:val="4"/>
        </w:numPr>
        <w:spacing w:before="100" w:beforeAutospacing="1" w:after="180" w:line="240" w:lineRule="auto"/>
        <w:ind w:right="300"/>
        <w:jc w:val="both"/>
        <w:rPr>
          <w:rFonts w:ascii="Arial" w:eastAsia="Times New Roman" w:hAnsi="Arial" w:cs="Arial"/>
          <w:sz w:val="20"/>
          <w:szCs w:val="20"/>
          <w:lang w:eastAsia="pl-PL"/>
        </w:rPr>
      </w:pPr>
      <w:r w:rsidRPr="00EE58A4">
        <w:rPr>
          <w:rFonts w:ascii="Arial" w:eastAsia="Times New Roman" w:hAnsi="Arial" w:cs="Arial"/>
          <w:sz w:val="20"/>
          <w:szCs w:val="20"/>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EE58A4" w:rsidRPr="00EE58A4" w:rsidRDefault="00EE58A4" w:rsidP="00EE58A4">
      <w:pPr>
        <w:numPr>
          <w:ilvl w:val="0"/>
          <w:numId w:val="4"/>
        </w:numPr>
        <w:spacing w:before="100" w:beforeAutospacing="1" w:after="100" w:afterAutospacing="1" w:line="240" w:lineRule="auto"/>
        <w:ind w:right="300"/>
        <w:jc w:val="both"/>
        <w:rPr>
          <w:rFonts w:ascii="Arial" w:eastAsia="Times New Roman" w:hAnsi="Arial" w:cs="Arial"/>
          <w:sz w:val="20"/>
          <w:szCs w:val="20"/>
          <w:lang w:eastAsia="pl-PL"/>
        </w:rPr>
      </w:pPr>
      <w:r w:rsidRPr="00EE58A4">
        <w:rPr>
          <w:rFonts w:ascii="Arial" w:eastAsia="Times New Roman" w:hAnsi="Arial" w:cs="Arial"/>
          <w:sz w:val="20"/>
          <w:szCs w:val="20"/>
          <w:lang w:eastAsia="pl-PL"/>
        </w:rPr>
        <w:t xml:space="preserve">III.4.3.2) zaświadczenie właściwego organu sądowego lub administracyjnego miejsca zamieszkania albo zamieszkania osoby, której dokumenty dotyczą, w zakresie określonym w art. 24 ust. 1 </w:t>
      </w:r>
      <w:proofErr w:type="spellStart"/>
      <w:r w:rsidRPr="00EE58A4">
        <w:rPr>
          <w:rFonts w:ascii="Arial" w:eastAsia="Times New Roman" w:hAnsi="Arial" w:cs="Arial"/>
          <w:sz w:val="20"/>
          <w:szCs w:val="20"/>
          <w:lang w:eastAsia="pl-PL"/>
        </w:rPr>
        <w:t>pkt</w:t>
      </w:r>
      <w:proofErr w:type="spellEnd"/>
      <w:r w:rsidRPr="00EE58A4">
        <w:rPr>
          <w:rFonts w:ascii="Arial" w:eastAsia="Times New Roman" w:hAnsi="Arial" w:cs="Arial"/>
          <w:sz w:val="20"/>
          <w:szCs w:val="20"/>
          <w:lang w:eastAsia="pl-PL"/>
        </w:rPr>
        <w:t xml:space="preserve"> 4-8 ustawy - wystawione nie wcześniej niż 6 miesięcy przed upływem terminu składania wniosków o dopuszczenie do udziału w postępowaniu o udzielenie zamówienia albo składania ofert - albo oświadczenie złożone przed notariuszem, właściwym organem sądowym, administracyjnym albo organem samorządu zawodowego lub gospodarczego odpowiednio miejsca zamieszkania osoby lub kraju, w którym wykonawca ma siedzibę lub miejsce zamieszkania, jeżeli w miejscu zamieszkania osoby lub w kraju, w którym wykonawca ma siedzibę lub miejsce zamieszkania, nie wydaje się takiego zaświadczenia</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sz w:val="20"/>
          <w:szCs w:val="20"/>
          <w:lang w:eastAsia="pl-PL"/>
        </w:rPr>
        <w:t>III.6) INNE DOKUMENTY</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sz w:val="20"/>
          <w:szCs w:val="20"/>
          <w:lang w:eastAsia="pl-PL"/>
        </w:rPr>
        <w:t xml:space="preserve">Inne dokumenty niewymienione w </w:t>
      </w:r>
      <w:proofErr w:type="spellStart"/>
      <w:r w:rsidRPr="00EE58A4">
        <w:rPr>
          <w:rFonts w:ascii="Arial" w:eastAsia="Times New Roman" w:hAnsi="Arial" w:cs="Arial"/>
          <w:sz w:val="20"/>
          <w:szCs w:val="20"/>
          <w:lang w:eastAsia="pl-PL"/>
        </w:rPr>
        <w:t>pkt</w:t>
      </w:r>
      <w:proofErr w:type="spellEnd"/>
      <w:r w:rsidRPr="00EE58A4">
        <w:rPr>
          <w:rFonts w:ascii="Arial" w:eastAsia="Times New Roman" w:hAnsi="Arial" w:cs="Arial"/>
          <w:sz w:val="20"/>
          <w:szCs w:val="20"/>
          <w:lang w:eastAsia="pl-PL"/>
        </w:rPr>
        <w:t xml:space="preserve"> III.4) albo w </w:t>
      </w:r>
      <w:proofErr w:type="spellStart"/>
      <w:r w:rsidRPr="00EE58A4">
        <w:rPr>
          <w:rFonts w:ascii="Arial" w:eastAsia="Times New Roman" w:hAnsi="Arial" w:cs="Arial"/>
          <w:sz w:val="20"/>
          <w:szCs w:val="20"/>
          <w:lang w:eastAsia="pl-PL"/>
        </w:rPr>
        <w:t>pkt</w:t>
      </w:r>
      <w:proofErr w:type="spellEnd"/>
      <w:r w:rsidRPr="00EE58A4">
        <w:rPr>
          <w:rFonts w:ascii="Arial" w:eastAsia="Times New Roman" w:hAnsi="Arial" w:cs="Arial"/>
          <w:sz w:val="20"/>
          <w:szCs w:val="20"/>
          <w:lang w:eastAsia="pl-PL"/>
        </w:rPr>
        <w:t xml:space="preserve"> III.5)</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sz w:val="20"/>
          <w:szCs w:val="20"/>
          <w:lang w:eastAsia="pl-PL"/>
        </w:rPr>
        <w:t xml:space="preserve">1. Formularz ofertowy według wzoru zawartego w specyfikacji istotnych warunków zamówienia - wg załącznika nr 1. 2. Stosowne pełnomocnictwo(a) - w przypadku, gdy upoważnienie do podpisania oferty nie wynika bezpośrednio ze złożonego w ofercie odpisu z właściwego rejestru albo zaświadczenia o wpisie do ewidencji działalności gospodarczej (należy załączyć oryginał lub </w:t>
      </w:r>
      <w:proofErr w:type="spellStart"/>
      <w:r w:rsidRPr="00EE58A4">
        <w:rPr>
          <w:rFonts w:ascii="Arial" w:eastAsia="Times New Roman" w:hAnsi="Arial" w:cs="Arial"/>
          <w:sz w:val="20"/>
          <w:szCs w:val="20"/>
          <w:lang w:eastAsia="pl-PL"/>
        </w:rPr>
        <w:t>kseropię</w:t>
      </w:r>
      <w:proofErr w:type="spellEnd"/>
      <w:r w:rsidRPr="00EE58A4">
        <w:rPr>
          <w:rFonts w:ascii="Arial" w:eastAsia="Times New Roman" w:hAnsi="Arial" w:cs="Arial"/>
          <w:sz w:val="20"/>
          <w:szCs w:val="20"/>
          <w:lang w:eastAsia="pl-PL"/>
        </w:rPr>
        <w:t xml:space="preserve"> potwierdzoną przez notariusza). 3. W przypadku wykonawców wspólnie ubiegających się o udzielenie zamówienia, dokument ustanawiający pełnomocnika do reprezentowania ich w postępowaniu o udzielenie zamówienia albo reprezentowania w postępowaniu i zawarcia umowy w sprawie niniejszego zamówienia publicznego (należy załączyć oryginał lub kserokopię potwierdzoną przez notariusza). 4. Oświadczenie wykonawcy o spełnianiu warunków udziału w postępowaniu - wg załącznika nr 6. 5. Oświadczenie o niepodleganiu wykluczeniu z postępowania na podstawie art. 24 ust 1 oraz ust 2 ustawy </w:t>
      </w:r>
      <w:proofErr w:type="spellStart"/>
      <w:r w:rsidRPr="00EE58A4">
        <w:rPr>
          <w:rFonts w:ascii="Arial" w:eastAsia="Times New Roman" w:hAnsi="Arial" w:cs="Arial"/>
          <w:sz w:val="20"/>
          <w:szCs w:val="20"/>
          <w:lang w:eastAsia="pl-PL"/>
        </w:rPr>
        <w:t>Pzp</w:t>
      </w:r>
      <w:proofErr w:type="spellEnd"/>
      <w:r w:rsidRPr="00EE58A4">
        <w:rPr>
          <w:rFonts w:ascii="Arial" w:eastAsia="Times New Roman" w:hAnsi="Arial" w:cs="Arial"/>
          <w:sz w:val="20"/>
          <w:szCs w:val="20"/>
          <w:lang w:eastAsia="pl-PL"/>
        </w:rPr>
        <w:t xml:space="preserve"> - wg załącznika nr 2. 6. Aktualny odpis z właściwego rejestru, jeżeli odrębne przepisy wymagają wpisu do rejestru, w celu wykazania braku podstaw do wykluczenia w oparciu o art. 24 ust. 1 </w:t>
      </w:r>
      <w:proofErr w:type="spellStart"/>
      <w:r w:rsidRPr="00EE58A4">
        <w:rPr>
          <w:rFonts w:ascii="Arial" w:eastAsia="Times New Roman" w:hAnsi="Arial" w:cs="Arial"/>
          <w:sz w:val="20"/>
          <w:szCs w:val="20"/>
          <w:lang w:eastAsia="pl-PL"/>
        </w:rPr>
        <w:t>pkt</w:t>
      </w:r>
      <w:proofErr w:type="spellEnd"/>
      <w:r w:rsidRPr="00EE58A4">
        <w:rPr>
          <w:rFonts w:ascii="Arial" w:eastAsia="Times New Roman" w:hAnsi="Arial" w:cs="Arial"/>
          <w:sz w:val="20"/>
          <w:szCs w:val="20"/>
          <w:lang w:eastAsia="pl-PL"/>
        </w:rPr>
        <w:t xml:space="preserve"> 2 ustawy Prawo zamówień publicznych, wystawionego nie wcześniej niż 6 miesięcy przed upływem terminu składania ofert; a w stosunku do osób fizycznych oświadczenie w zakresie art. 24 ust. 1 </w:t>
      </w:r>
      <w:proofErr w:type="spellStart"/>
      <w:r w:rsidRPr="00EE58A4">
        <w:rPr>
          <w:rFonts w:ascii="Arial" w:eastAsia="Times New Roman" w:hAnsi="Arial" w:cs="Arial"/>
          <w:sz w:val="20"/>
          <w:szCs w:val="20"/>
          <w:lang w:eastAsia="pl-PL"/>
        </w:rPr>
        <w:t>pkt</w:t>
      </w:r>
      <w:proofErr w:type="spellEnd"/>
      <w:r w:rsidRPr="00EE58A4">
        <w:rPr>
          <w:rFonts w:ascii="Arial" w:eastAsia="Times New Roman" w:hAnsi="Arial" w:cs="Arial"/>
          <w:sz w:val="20"/>
          <w:szCs w:val="20"/>
          <w:lang w:eastAsia="pl-PL"/>
        </w:rPr>
        <w:t xml:space="preserve"> 2 ww. ustawy. W przypadku podmiotów występujących wspólnie odpis składa każdy z nich. 7. Oświadczenie o niezaleganiu z opłacaniem podatków, opłat oraz składek na ubezpieczenie zdrowotne i społeczne - wg załącznika nr 5.</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 xml:space="preserve">III.7) Czy ogranicza się możliwość ubiegania się o zamówienie publiczne tylko dla wykonawców, u których ponad 50 % pracowników stanowią osoby niepełnosprawne: </w:t>
      </w:r>
      <w:r w:rsidRPr="00EE58A4">
        <w:rPr>
          <w:rFonts w:ascii="Arial" w:eastAsia="Times New Roman" w:hAnsi="Arial" w:cs="Arial"/>
          <w:sz w:val="20"/>
          <w:szCs w:val="20"/>
          <w:lang w:eastAsia="pl-PL"/>
        </w:rPr>
        <w:t>nie</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sz w:val="20"/>
          <w:szCs w:val="20"/>
          <w:lang w:eastAsia="pl-PL"/>
        </w:rPr>
        <w:t>SEKCJA IV: PROCEDURA</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IV.1) TRYB UDZIELENIA ZAMÓWIENIA</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IV.1.1) Tryb udzielenia zamówienia:</w:t>
      </w:r>
      <w:r w:rsidRPr="00EE58A4">
        <w:rPr>
          <w:rFonts w:ascii="Arial" w:eastAsia="Times New Roman" w:hAnsi="Arial" w:cs="Arial"/>
          <w:sz w:val="20"/>
          <w:szCs w:val="20"/>
          <w:lang w:eastAsia="pl-PL"/>
        </w:rPr>
        <w:t xml:space="preserve"> przetarg nieograniczony.</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IV.2) KRYTERIA OCENY OFERT</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lastRenderedPageBreak/>
        <w:t xml:space="preserve">IV.2.1) Kryteria oceny ofert: </w:t>
      </w:r>
      <w:r w:rsidRPr="00EE58A4">
        <w:rPr>
          <w:rFonts w:ascii="Arial" w:eastAsia="Times New Roman" w:hAnsi="Arial" w:cs="Arial"/>
          <w:sz w:val="20"/>
          <w:szCs w:val="20"/>
          <w:lang w:eastAsia="pl-PL"/>
        </w:rPr>
        <w:t>najniższa cena.</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IV.2.2) Czy przeprowadzona będzie aukcja elektroniczna:</w:t>
      </w:r>
      <w:r w:rsidRPr="00EE58A4">
        <w:rPr>
          <w:rFonts w:ascii="Arial" w:eastAsia="Times New Roman" w:hAnsi="Arial" w:cs="Arial"/>
          <w:sz w:val="20"/>
          <w:szCs w:val="20"/>
          <w:lang w:eastAsia="pl-PL"/>
        </w:rPr>
        <w:t xml:space="preserve"> nie.</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IV.3) ZMIANA UMOWY</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 xml:space="preserve">Czy przewiduje się istotne zmiany postanowień zawartej umowy w stosunku do treści oferty, na podstawie której dokonano wyboru wykonawcy: </w:t>
      </w:r>
      <w:r w:rsidRPr="00EE58A4">
        <w:rPr>
          <w:rFonts w:ascii="Arial" w:eastAsia="Times New Roman" w:hAnsi="Arial" w:cs="Arial"/>
          <w:sz w:val="20"/>
          <w:szCs w:val="20"/>
          <w:lang w:eastAsia="pl-PL"/>
        </w:rPr>
        <w:t>nie</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IV.4) INFORMACJE ADMINISTRACYJNE</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IV.4.1)</w:t>
      </w:r>
      <w:r w:rsidRPr="00EE58A4">
        <w:rPr>
          <w:rFonts w:ascii="Arial" w:eastAsia="Times New Roman" w:hAnsi="Arial" w:cs="Arial"/>
          <w:sz w:val="20"/>
          <w:szCs w:val="20"/>
          <w:lang w:eastAsia="pl-PL"/>
        </w:rPr>
        <w:t> </w:t>
      </w:r>
      <w:r w:rsidRPr="00EE58A4">
        <w:rPr>
          <w:rFonts w:ascii="Arial" w:eastAsia="Times New Roman" w:hAnsi="Arial" w:cs="Arial"/>
          <w:b/>
          <w:bCs/>
          <w:sz w:val="20"/>
          <w:szCs w:val="20"/>
          <w:lang w:eastAsia="pl-PL"/>
        </w:rPr>
        <w:t>Adres strony internetowej, na której jest dostępna specyfikacja istotnych warunków zamówienia:</w:t>
      </w:r>
      <w:r w:rsidRPr="00EE58A4">
        <w:rPr>
          <w:rFonts w:ascii="Arial" w:eastAsia="Times New Roman" w:hAnsi="Arial" w:cs="Arial"/>
          <w:sz w:val="20"/>
          <w:szCs w:val="20"/>
          <w:lang w:eastAsia="pl-PL"/>
        </w:rPr>
        <w:t xml:space="preserve"> www.bip.piotrkow.pl</w:t>
      </w:r>
      <w:r w:rsidRPr="00EE58A4">
        <w:rPr>
          <w:rFonts w:ascii="Arial" w:eastAsia="Times New Roman" w:hAnsi="Arial" w:cs="Arial"/>
          <w:sz w:val="20"/>
          <w:szCs w:val="20"/>
          <w:lang w:eastAsia="pl-PL"/>
        </w:rPr>
        <w:br/>
      </w:r>
      <w:r w:rsidRPr="00EE58A4">
        <w:rPr>
          <w:rFonts w:ascii="Arial" w:eastAsia="Times New Roman" w:hAnsi="Arial" w:cs="Arial"/>
          <w:b/>
          <w:bCs/>
          <w:sz w:val="20"/>
          <w:szCs w:val="20"/>
          <w:lang w:eastAsia="pl-PL"/>
        </w:rPr>
        <w:t>Specyfikację istotnych warunków zamówienia można uzyskać pod adresem:</w:t>
      </w:r>
      <w:r w:rsidRPr="00EE58A4">
        <w:rPr>
          <w:rFonts w:ascii="Arial" w:eastAsia="Times New Roman" w:hAnsi="Arial" w:cs="Arial"/>
          <w:sz w:val="20"/>
          <w:szCs w:val="20"/>
          <w:lang w:eastAsia="pl-PL"/>
        </w:rPr>
        <w:t xml:space="preserve"> Urząd Miasta Piotrkowa Trybunalskiego Pasaż </w:t>
      </w:r>
      <w:proofErr w:type="spellStart"/>
      <w:r w:rsidRPr="00EE58A4">
        <w:rPr>
          <w:rFonts w:ascii="Arial" w:eastAsia="Times New Roman" w:hAnsi="Arial" w:cs="Arial"/>
          <w:sz w:val="20"/>
          <w:szCs w:val="20"/>
          <w:lang w:eastAsia="pl-PL"/>
        </w:rPr>
        <w:t>Rudowskiego</w:t>
      </w:r>
      <w:proofErr w:type="spellEnd"/>
      <w:r w:rsidRPr="00EE58A4">
        <w:rPr>
          <w:rFonts w:ascii="Arial" w:eastAsia="Times New Roman" w:hAnsi="Arial" w:cs="Arial"/>
          <w:sz w:val="20"/>
          <w:szCs w:val="20"/>
          <w:lang w:eastAsia="pl-PL"/>
        </w:rPr>
        <w:t xml:space="preserve"> 10 97-300 Piotrków Trybunalski pokój 317.</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IV.4.4) Termin składania wniosków o dopuszczenie do udziału w postępowaniu lub ofert:</w:t>
      </w:r>
      <w:r w:rsidRPr="00EE58A4">
        <w:rPr>
          <w:rFonts w:ascii="Arial" w:eastAsia="Times New Roman" w:hAnsi="Arial" w:cs="Arial"/>
          <w:sz w:val="20"/>
          <w:szCs w:val="20"/>
          <w:lang w:eastAsia="pl-PL"/>
        </w:rPr>
        <w:t xml:space="preserve"> 27.07.2010 godzina 09:00, miejsce: Urząd Miasta Piotrkowa Trybunalskiego Pasaż </w:t>
      </w:r>
      <w:proofErr w:type="spellStart"/>
      <w:r w:rsidRPr="00EE58A4">
        <w:rPr>
          <w:rFonts w:ascii="Arial" w:eastAsia="Times New Roman" w:hAnsi="Arial" w:cs="Arial"/>
          <w:sz w:val="20"/>
          <w:szCs w:val="20"/>
          <w:lang w:eastAsia="pl-PL"/>
        </w:rPr>
        <w:t>Rudowskiego</w:t>
      </w:r>
      <w:proofErr w:type="spellEnd"/>
      <w:r w:rsidRPr="00EE58A4">
        <w:rPr>
          <w:rFonts w:ascii="Arial" w:eastAsia="Times New Roman" w:hAnsi="Arial" w:cs="Arial"/>
          <w:sz w:val="20"/>
          <w:szCs w:val="20"/>
          <w:lang w:eastAsia="pl-PL"/>
        </w:rPr>
        <w:t xml:space="preserve"> 10 97-300 Piotrków Trybunalski pokój 317.</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IV.4.5) Termin związania ofertą:</w:t>
      </w:r>
      <w:r w:rsidRPr="00EE58A4">
        <w:rPr>
          <w:rFonts w:ascii="Arial" w:eastAsia="Times New Roman" w:hAnsi="Arial" w:cs="Arial"/>
          <w:sz w:val="20"/>
          <w:szCs w:val="20"/>
          <w:lang w:eastAsia="pl-PL"/>
        </w:rPr>
        <w:t xml:space="preserve"> okres w dniach: 30 (od ostatecznego terminu składania ofert).</w:t>
      </w:r>
    </w:p>
    <w:p w:rsidR="00EE58A4" w:rsidRPr="00EE58A4" w:rsidRDefault="00EE58A4" w:rsidP="00EE58A4">
      <w:pPr>
        <w:spacing w:before="100" w:beforeAutospacing="1" w:after="100" w:afterAutospacing="1" w:line="240" w:lineRule="auto"/>
        <w:jc w:val="both"/>
        <w:rPr>
          <w:rFonts w:ascii="Arial" w:eastAsia="Times New Roman" w:hAnsi="Arial" w:cs="Arial"/>
          <w:sz w:val="20"/>
          <w:szCs w:val="20"/>
          <w:lang w:eastAsia="pl-PL"/>
        </w:rPr>
      </w:pPr>
      <w:r w:rsidRPr="00EE58A4">
        <w:rPr>
          <w:rFonts w:ascii="Arial" w:eastAsia="Times New Roman" w:hAnsi="Arial" w:cs="Arial"/>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EE58A4">
        <w:rPr>
          <w:rFonts w:ascii="Arial" w:eastAsia="Times New Roman" w:hAnsi="Arial" w:cs="Arial"/>
          <w:sz w:val="20"/>
          <w:szCs w:val="20"/>
          <w:lang w:eastAsia="pl-PL"/>
        </w:rPr>
        <w:t>nie</w:t>
      </w:r>
    </w:p>
    <w:p w:rsidR="00EE58A4" w:rsidRPr="00EE58A4" w:rsidRDefault="00EE58A4" w:rsidP="00EE58A4">
      <w:pPr>
        <w:spacing w:after="0" w:line="240" w:lineRule="auto"/>
        <w:jc w:val="both"/>
        <w:rPr>
          <w:rFonts w:ascii="Arial" w:eastAsia="Times New Roman" w:hAnsi="Arial" w:cs="Arial"/>
          <w:sz w:val="20"/>
          <w:szCs w:val="20"/>
          <w:lang w:eastAsia="pl-PL"/>
        </w:rPr>
      </w:pPr>
    </w:p>
    <w:p w:rsidR="00B374BF" w:rsidRPr="00EE58A4" w:rsidRDefault="00B374BF" w:rsidP="00EE58A4">
      <w:pPr>
        <w:spacing w:after="0" w:line="240" w:lineRule="auto"/>
        <w:jc w:val="both"/>
        <w:rPr>
          <w:rFonts w:ascii="Arial" w:hAnsi="Arial" w:cs="Arial"/>
          <w:sz w:val="20"/>
          <w:szCs w:val="20"/>
        </w:rPr>
      </w:pPr>
    </w:p>
    <w:sectPr w:rsidR="00B374BF" w:rsidRPr="00EE58A4" w:rsidSect="00B374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7596C"/>
    <w:multiLevelType w:val="multilevel"/>
    <w:tmpl w:val="A48E6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640B7C"/>
    <w:multiLevelType w:val="multilevel"/>
    <w:tmpl w:val="9828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271CFB"/>
    <w:multiLevelType w:val="multilevel"/>
    <w:tmpl w:val="BDF8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3766D6"/>
    <w:multiLevelType w:val="multilevel"/>
    <w:tmpl w:val="E7C40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E58A4"/>
    <w:rsid w:val="002C442B"/>
    <w:rsid w:val="00375EBD"/>
    <w:rsid w:val="00A452C8"/>
    <w:rsid w:val="00B374BF"/>
    <w:rsid w:val="00EE58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74B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EE58A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EE58A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EE58A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EE58A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justify">
    <w:name w:val="justify"/>
    <w:basedOn w:val="Normalny"/>
    <w:rsid w:val="00EE58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old1">
    <w:name w:val="bold1"/>
    <w:basedOn w:val="Domylnaczcionkaakapitu"/>
    <w:rsid w:val="00EE58A4"/>
  </w:style>
</w:styles>
</file>

<file path=word/webSettings.xml><?xml version="1.0" encoding="utf-8"?>
<w:webSettings xmlns:r="http://schemas.openxmlformats.org/officeDocument/2006/relationships" xmlns:w="http://schemas.openxmlformats.org/wordprocessingml/2006/main">
  <w:divs>
    <w:div w:id="47680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4155</Words>
  <Characters>24932</Characters>
  <Application>Microsoft Office Word</Application>
  <DocSecurity>0</DocSecurity>
  <Lines>207</Lines>
  <Paragraphs>58</Paragraphs>
  <ScaleCrop>false</ScaleCrop>
  <Company/>
  <LinksUpToDate>false</LinksUpToDate>
  <CharactersWithSpaces>29029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 w Piotrkowie Tryb.</dc:creator>
  <cp:keywords/>
  <dc:description/>
  <cp:lastModifiedBy>UM w Piotrkowie Tryb.</cp:lastModifiedBy>
  <cp:revision>2</cp:revision>
  <cp:lastPrinted>2010-07-12T06:26:00Z</cp:lastPrinted>
  <dcterms:created xsi:type="dcterms:W3CDTF">2010-07-12T06:24:00Z</dcterms:created>
  <dcterms:modified xsi:type="dcterms:W3CDTF">2010-07-12T06:40:00Z</dcterms:modified>
</cp:coreProperties>
</file>